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553" w:rsidRPr="00BF7C88" w:rsidRDefault="003A312A" w:rsidP="00AF618A">
      <w:pPr>
        <w:tabs>
          <w:tab w:val="left" w:pos="426"/>
          <w:tab w:val="left" w:pos="567"/>
        </w:tabs>
        <w:spacing w:after="0" w:line="240" w:lineRule="auto"/>
        <w:ind w:left="426" w:hanging="426"/>
        <w:jc w:val="center"/>
        <w:rPr>
          <w:rFonts w:ascii="Times New Roman" w:hAnsi="Times New Roman" w:cs="Times New Roman"/>
          <w:b/>
          <w:sz w:val="24"/>
          <w:szCs w:val="24"/>
        </w:rPr>
      </w:pPr>
      <w:r w:rsidRPr="00BF7C88">
        <w:rPr>
          <w:rFonts w:ascii="Times New Roman" w:hAnsi="Times New Roman" w:cs="Times New Roman"/>
          <w:b/>
          <w:sz w:val="24"/>
          <w:szCs w:val="24"/>
        </w:rPr>
        <w:t>1</w:t>
      </w:r>
      <w:r w:rsidR="000375DA">
        <w:rPr>
          <w:rFonts w:ascii="Times New Roman" w:hAnsi="Times New Roman" w:cs="Times New Roman"/>
          <w:b/>
          <w:sz w:val="24"/>
          <w:szCs w:val="24"/>
        </w:rPr>
        <w:t>8</w:t>
      </w:r>
      <w:r w:rsidRPr="00BF7C88">
        <w:rPr>
          <w:rFonts w:ascii="Times New Roman" w:hAnsi="Times New Roman" w:cs="Times New Roman"/>
          <w:b/>
          <w:sz w:val="24"/>
          <w:szCs w:val="24"/>
        </w:rPr>
        <w:t>. TÜKETİCİ KONSEYİ KARARLARI</w:t>
      </w:r>
    </w:p>
    <w:p w:rsidR="003A312A" w:rsidRPr="00BF7C88" w:rsidRDefault="003A312A" w:rsidP="00AF618A">
      <w:pPr>
        <w:tabs>
          <w:tab w:val="left" w:pos="426"/>
          <w:tab w:val="left" w:pos="567"/>
        </w:tabs>
        <w:spacing w:after="0" w:line="240" w:lineRule="auto"/>
        <w:ind w:left="426" w:hanging="426"/>
        <w:jc w:val="center"/>
        <w:rPr>
          <w:rFonts w:ascii="Times New Roman" w:hAnsi="Times New Roman" w:cs="Times New Roman"/>
          <w:b/>
          <w:sz w:val="24"/>
          <w:szCs w:val="24"/>
        </w:rPr>
      </w:pPr>
      <w:r w:rsidRPr="00BF7C88">
        <w:rPr>
          <w:rFonts w:ascii="Times New Roman" w:hAnsi="Times New Roman" w:cs="Times New Roman"/>
          <w:b/>
          <w:sz w:val="24"/>
          <w:szCs w:val="24"/>
        </w:rPr>
        <w:t>(</w:t>
      </w:r>
      <w:r w:rsidR="000375DA">
        <w:rPr>
          <w:rFonts w:ascii="Times New Roman" w:hAnsi="Times New Roman" w:cs="Times New Roman"/>
          <w:b/>
          <w:sz w:val="24"/>
          <w:szCs w:val="24"/>
        </w:rPr>
        <w:t>22</w:t>
      </w:r>
      <w:r w:rsidRPr="00BF7C88">
        <w:rPr>
          <w:rFonts w:ascii="Times New Roman" w:hAnsi="Times New Roman" w:cs="Times New Roman"/>
          <w:b/>
          <w:sz w:val="24"/>
          <w:szCs w:val="24"/>
        </w:rPr>
        <w:t xml:space="preserve"> Mayıs 201</w:t>
      </w:r>
      <w:r w:rsidR="000375DA">
        <w:rPr>
          <w:rFonts w:ascii="Times New Roman" w:hAnsi="Times New Roman" w:cs="Times New Roman"/>
          <w:b/>
          <w:sz w:val="24"/>
          <w:szCs w:val="24"/>
        </w:rPr>
        <w:t>4</w:t>
      </w:r>
      <w:r w:rsidRPr="00BF7C88">
        <w:rPr>
          <w:rFonts w:ascii="Times New Roman" w:hAnsi="Times New Roman" w:cs="Times New Roman"/>
          <w:b/>
          <w:sz w:val="24"/>
          <w:szCs w:val="24"/>
        </w:rPr>
        <w:t>)</w:t>
      </w:r>
    </w:p>
    <w:p w:rsidR="004C4E7B" w:rsidRPr="00BF7C88" w:rsidRDefault="004C4E7B" w:rsidP="00AF618A">
      <w:pPr>
        <w:tabs>
          <w:tab w:val="left" w:pos="426"/>
          <w:tab w:val="left" w:pos="567"/>
        </w:tabs>
        <w:spacing w:after="0" w:line="240" w:lineRule="auto"/>
        <w:ind w:left="426" w:hanging="426"/>
        <w:jc w:val="center"/>
        <w:rPr>
          <w:rFonts w:ascii="Times New Roman" w:hAnsi="Times New Roman" w:cs="Times New Roman"/>
          <w:b/>
          <w:sz w:val="24"/>
          <w:szCs w:val="24"/>
        </w:rPr>
      </w:pPr>
    </w:p>
    <w:p w:rsidR="007C3EB2" w:rsidRDefault="007C3EB2" w:rsidP="000737AE">
      <w:pPr>
        <w:pStyle w:val="GvdeMetni"/>
        <w:tabs>
          <w:tab w:val="left" w:pos="0"/>
        </w:tabs>
        <w:spacing w:after="0"/>
        <w:ind w:firstLine="426"/>
        <w:jc w:val="both"/>
        <w:rPr>
          <w:rFonts w:ascii="Times New Roman" w:hAnsi="Times New Roman"/>
          <w:sz w:val="24"/>
          <w:szCs w:val="24"/>
        </w:rPr>
      </w:pPr>
      <w:r w:rsidRPr="002A41F5">
        <w:rPr>
          <w:rFonts w:ascii="Times New Roman" w:hAnsi="Times New Roman"/>
          <w:sz w:val="24"/>
          <w:szCs w:val="24"/>
        </w:rPr>
        <w:t>4077 sayılı Tüketicinin Korunması Hakkında Kanunun 21 inci maddesi uyarınca her</w:t>
      </w:r>
      <w:r w:rsidR="00AF618A">
        <w:rPr>
          <w:rFonts w:ascii="Times New Roman" w:hAnsi="Times New Roman"/>
          <w:sz w:val="24"/>
          <w:szCs w:val="24"/>
        </w:rPr>
        <w:t xml:space="preserve"> </w:t>
      </w:r>
      <w:r w:rsidR="000737AE">
        <w:rPr>
          <w:rFonts w:ascii="Times New Roman" w:hAnsi="Times New Roman"/>
          <w:sz w:val="24"/>
          <w:szCs w:val="24"/>
        </w:rPr>
        <w:t>yıl d</w:t>
      </w:r>
      <w:r w:rsidR="000737AE" w:rsidRPr="002A41F5">
        <w:rPr>
          <w:rFonts w:ascii="Times New Roman" w:hAnsi="Times New Roman"/>
          <w:sz w:val="24"/>
          <w:szCs w:val="24"/>
        </w:rPr>
        <w:t>üzenlenmekte</w:t>
      </w:r>
      <w:r>
        <w:rPr>
          <w:rFonts w:ascii="Times New Roman" w:hAnsi="Times New Roman"/>
          <w:sz w:val="24"/>
          <w:szCs w:val="24"/>
        </w:rPr>
        <w:t xml:space="preserve"> olan Tüketici Konseyi 1</w:t>
      </w:r>
      <w:r w:rsidR="000375DA">
        <w:rPr>
          <w:rFonts w:ascii="Times New Roman" w:hAnsi="Times New Roman"/>
          <w:sz w:val="24"/>
          <w:szCs w:val="24"/>
        </w:rPr>
        <w:t>8</w:t>
      </w:r>
      <w:r w:rsidRPr="002A41F5">
        <w:rPr>
          <w:rFonts w:ascii="Times New Roman" w:hAnsi="Times New Roman"/>
          <w:sz w:val="24"/>
          <w:szCs w:val="24"/>
        </w:rPr>
        <w:t>’</w:t>
      </w:r>
      <w:r w:rsidR="000375DA">
        <w:rPr>
          <w:rFonts w:ascii="Times New Roman" w:hAnsi="Times New Roman"/>
          <w:sz w:val="24"/>
          <w:szCs w:val="24"/>
        </w:rPr>
        <w:t>i</w:t>
      </w:r>
      <w:r w:rsidRPr="002A41F5">
        <w:rPr>
          <w:rFonts w:ascii="Times New Roman" w:hAnsi="Times New Roman"/>
          <w:sz w:val="24"/>
          <w:szCs w:val="24"/>
        </w:rPr>
        <w:t>nc</w:t>
      </w:r>
      <w:r w:rsidR="000375DA">
        <w:rPr>
          <w:rFonts w:ascii="Times New Roman" w:hAnsi="Times New Roman"/>
          <w:sz w:val="24"/>
          <w:szCs w:val="24"/>
        </w:rPr>
        <w:t>i</w:t>
      </w:r>
      <w:r w:rsidRPr="002A41F5">
        <w:rPr>
          <w:rFonts w:ascii="Times New Roman" w:hAnsi="Times New Roman"/>
          <w:sz w:val="24"/>
          <w:szCs w:val="24"/>
        </w:rPr>
        <w:t xml:space="preserve"> kez </w:t>
      </w:r>
      <w:r w:rsidR="000375DA">
        <w:rPr>
          <w:rFonts w:ascii="Times New Roman" w:hAnsi="Times New Roman"/>
          <w:sz w:val="24"/>
          <w:szCs w:val="24"/>
        </w:rPr>
        <w:t>22</w:t>
      </w:r>
      <w:r w:rsidRPr="002A41F5">
        <w:rPr>
          <w:rFonts w:ascii="Times New Roman" w:hAnsi="Times New Roman"/>
          <w:sz w:val="24"/>
          <w:szCs w:val="24"/>
        </w:rPr>
        <w:t xml:space="preserve"> Mayıs 201</w:t>
      </w:r>
      <w:r w:rsidR="000375DA">
        <w:rPr>
          <w:rFonts w:ascii="Times New Roman" w:hAnsi="Times New Roman"/>
          <w:sz w:val="24"/>
          <w:szCs w:val="24"/>
        </w:rPr>
        <w:t>4</w:t>
      </w:r>
      <w:r w:rsidRPr="002A41F5">
        <w:rPr>
          <w:rFonts w:ascii="Times New Roman" w:hAnsi="Times New Roman"/>
          <w:sz w:val="24"/>
          <w:szCs w:val="24"/>
        </w:rPr>
        <w:t xml:space="preserve"> tarihinde Ankara’da </w:t>
      </w:r>
      <w:r w:rsidR="000375DA">
        <w:rPr>
          <w:rFonts w:ascii="Times New Roman" w:hAnsi="Times New Roman"/>
          <w:sz w:val="24"/>
          <w:szCs w:val="24"/>
        </w:rPr>
        <w:t>84</w:t>
      </w:r>
      <w:r w:rsidRPr="002A41F5">
        <w:rPr>
          <w:rFonts w:ascii="Times New Roman" w:hAnsi="Times New Roman"/>
          <w:sz w:val="24"/>
          <w:szCs w:val="24"/>
        </w:rPr>
        <w:t xml:space="preserve"> delegenin katılımı ile toplan</w:t>
      </w:r>
      <w:r>
        <w:rPr>
          <w:rFonts w:ascii="Times New Roman" w:hAnsi="Times New Roman"/>
          <w:sz w:val="24"/>
          <w:szCs w:val="24"/>
        </w:rPr>
        <w:t xml:space="preserve">mıştır. </w:t>
      </w:r>
    </w:p>
    <w:p w:rsidR="007C3EB2" w:rsidRPr="002A41F5" w:rsidRDefault="007C3EB2" w:rsidP="00AF618A">
      <w:pPr>
        <w:pStyle w:val="GvdeMetni"/>
        <w:tabs>
          <w:tab w:val="left" w:pos="426"/>
          <w:tab w:val="left" w:pos="567"/>
        </w:tabs>
        <w:spacing w:after="0"/>
        <w:ind w:left="426"/>
        <w:jc w:val="both"/>
        <w:rPr>
          <w:rFonts w:ascii="Times New Roman" w:hAnsi="Times New Roman"/>
          <w:sz w:val="24"/>
          <w:szCs w:val="24"/>
        </w:rPr>
      </w:pPr>
    </w:p>
    <w:p w:rsidR="00AF618A" w:rsidRDefault="007C3EB2" w:rsidP="00AF618A">
      <w:pPr>
        <w:tabs>
          <w:tab w:val="left" w:pos="426"/>
          <w:tab w:val="left" w:pos="567"/>
        </w:tabs>
        <w:spacing w:after="0" w:line="240" w:lineRule="auto"/>
        <w:ind w:left="426"/>
        <w:jc w:val="both"/>
        <w:rPr>
          <w:rFonts w:ascii="Times New Roman" w:hAnsi="Times New Roman"/>
          <w:sz w:val="24"/>
          <w:szCs w:val="24"/>
        </w:rPr>
      </w:pPr>
      <w:r w:rsidRPr="002A41F5">
        <w:rPr>
          <w:rFonts w:ascii="Times New Roman" w:hAnsi="Times New Roman"/>
          <w:sz w:val="24"/>
          <w:szCs w:val="24"/>
        </w:rPr>
        <w:t xml:space="preserve">Tüketici Konseyinde oluşturulan “Tüketicinin </w:t>
      </w:r>
      <w:r w:rsidR="000375DA">
        <w:rPr>
          <w:rFonts w:ascii="Times New Roman" w:hAnsi="Times New Roman"/>
          <w:sz w:val="24"/>
          <w:szCs w:val="24"/>
        </w:rPr>
        <w:t>ve Sağlığın Korunması” ve</w:t>
      </w:r>
      <w:r w:rsidRPr="002A41F5">
        <w:rPr>
          <w:rFonts w:ascii="Times New Roman" w:hAnsi="Times New Roman"/>
          <w:sz w:val="24"/>
          <w:szCs w:val="24"/>
        </w:rPr>
        <w:t xml:space="preserve"> “Finansal Mal </w:t>
      </w:r>
    </w:p>
    <w:p w:rsidR="007C3EB2" w:rsidRPr="002A41F5" w:rsidRDefault="007C3EB2" w:rsidP="00AF618A">
      <w:pPr>
        <w:tabs>
          <w:tab w:val="left" w:pos="426"/>
          <w:tab w:val="left" w:pos="567"/>
        </w:tabs>
        <w:spacing w:after="0" w:line="240" w:lineRule="auto"/>
        <w:jc w:val="both"/>
        <w:rPr>
          <w:rFonts w:ascii="Times New Roman" w:hAnsi="Times New Roman"/>
          <w:sz w:val="24"/>
          <w:szCs w:val="24"/>
        </w:rPr>
      </w:pPr>
      <w:proofErr w:type="gramStart"/>
      <w:r w:rsidRPr="002A41F5">
        <w:rPr>
          <w:rFonts w:ascii="Times New Roman" w:hAnsi="Times New Roman"/>
          <w:sz w:val="24"/>
          <w:szCs w:val="24"/>
        </w:rPr>
        <w:t>ve</w:t>
      </w:r>
      <w:proofErr w:type="gramEnd"/>
      <w:r w:rsidRPr="002A41F5">
        <w:rPr>
          <w:rFonts w:ascii="Times New Roman" w:hAnsi="Times New Roman"/>
          <w:sz w:val="24"/>
          <w:szCs w:val="24"/>
        </w:rPr>
        <w:t xml:space="preserve"> Hizmetlerde Tü</w:t>
      </w:r>
      <w:bookmarkStart w:id="0" w:name="_GoBack"/>
      <w:bookmarkEnd w:id="0"/>
      <w:r w:rsidRPr="002A41F5">
        <w:rPr>
          <w:rFonts w:ascii="Times New Roman" w:hAnsi="Times New Roman"/>
          <w:sz w:val="24"/>
          <w:szCs w:val="24"/>
        </w:rPr>
        <w:t>keticinin Korunması</w:t>
      </w:r>
      <w:r w:rsidR="000375DA">
        <w:rPr>
          <w:rFonts w:ascii="Times New Roman" w:hAnsi="Times New Roman"/>
          <w:sz w:val="24"/>
          <w:szCs w:val="24"/>
        </w:rPr>
        <w:t xml:space="preserve">” </w:t>
      </w:r>
      <w:r>
        <w:rPr>
          <w:rFonts w:ascii="Times New Roman" w:hAnsi="Times New Roman"/>
          <w:sz w:val="24"/>
          <w:szCs w:val="24"/>
        </w:rPr>
        <w:t xml:space="preserve">konulu </w:t>
      </w:r>
      <w:proofErr w:type="spellStart"/>
      <w:r>
        <w:rPr>
          <w:rFonts w:ascii="Times New Roman" w:hAnsi="Times New Roman"/>
          <w:sz w:val="24"/>
          <w:szCs w:val="24"/>
        </w:rPr>
        <w:t>Çalıştaylar</w:t>
      </w:r>
      <w:proofErr w:type="spellEnd"/>
      <w:r w:rsidR="00057DAD">
        <w:rPr>
          <w:rFonts w:ascii="Times New Roman" w:hAnsi="Times New Roman"/>
          <w:sz w:val="24"/>
          <w:szCs w:val="24"/>
        </w:rPr>
        <w:t xml:space="preserve"> neticesinde hazırlana</w:t>
      </w:r>
      <w:r>
        <w:rPr>
          <w:rFonts w:ascii="Times New Roman" w:hAnsi="Times New Roman"/>
          <w:sz w:val="24"/>
          <w:szCs w:val="24"/>
        </w:rPr>
        <w:t xml:space="preserve">n </w:t>
      </w:r>
      <w:r w:rsidR="00F93EB3">
        <w:rPr>
          <w:rFonts w:ascii="Times New Roman" w:hAnsi="Times New Roman"/>
          <w:sz w:val="24"/>
          <w:szCs w:val="24"/>
        </w:rPr>
        <w:t>“</w:t>
      </w:r>
      <w:proofErr w:type="spellStart"/>
      <w:r w:rsidR="00F93EB3">
        <w:rPr>
          <w:rFonts w:ascii="Times New Roman" w:hAnsi="Times New Roman"/>
          <w:sz w:val="24"/>
          <w:szCs w:val="24"/>
        </w:rPr>
        <w:t>Çalı</w:t>
      </w:r>
      <w:r w:rsidRPr="002A41F5">
        <w:rPr>
          <w:rFonts w:ascii="Times New Roman" w:hAnsi="Times New Roman"/>
          <w:sz w:val="24"/>
          <w:szCs w:val="24"/>
        </w:rPr>
        <w:t>ştay</w:t>
      </w:r>
      <w:proofErr w:type="spellEnd"/>
      <w:r w:rsidRPr="002A41F5">
        <w:rPr>
          <w:rFonts w:ascii="Times New Roman" w:hAnsi="Times New Roman"/>
          <w:sz w:val="24"/>
          <w:szCs w:val="24"/>
        </w:rPr>
        <w:t xml:space="preserve"> </w:t>
      </w:r>
      <w:r>
        <w:rPr>
          <w:rFonts w:ascii="Times New Roman" w:hAnsi="Times New Roman"/>
          <w:sz w:val="24"/>
          <w:szCs w:val="24"/>
        </w:rPr>
        <w:t xml:space="preserve">Sonuç </w:t>
      </w:r>
      <w:r w:rsidRPr="002A41F5">
        <w:rPr>
          <w:rFonts w:ascii="Times New Roman" w:hAnsi="Times New Roman"/>
          <w:sz w:val="24"/>
          <w:szCs w:val="24"/>
        </w:rPr>
        <w:t>Raporları</w:t>
      </w:r>
      <w:r w:rsidR="00057DAD">
        <w:rPr>
          <w:rFonts w:ascii="Times New Roman" w:hAnsi="Times New Roman"/>
          <w:sz w:val="24"/>
          <w:szCs w:val="24"/>
        </w:rPr>
        <w:t>nın</w:t>
      </w:r>
      <w:r w:rsidRPr="002A41F5">
        <w:rPr>
          <w:rFonts w:ascii="Times New Roman" w:hAnsi="Times New Roman"/>
          <w:sz w:val="24"/>
          <w:szCs w:val="24"/>
        </w:rPr>
        <w:t>” 1</w:t>
      </w:r>
      <w:r w:rsidR="000375DA">
        <w:rPr>
          <w:rFonts w:ascii="Times New Roman" w:hAnsi="Times New Roman"/>
          <w:sz w:val="24"/>
          <w:szCs w:val="24"/>
        </w:rPr>
        <w:t>8</w:t>
      </w:r>
      <w:r w:rsidRPr="002A41F5">
        <w:rPr>
          <w:rFonts w:ascii="Times New Roman" w:hAnsi="Times New Roman"/>
          <w:sz w:val="24"/>
          <w:szCs w:val="24"/>
        </w:rPr>
        <w:t>. Tüketici Konseyi Ka</w:t>
      </w:r>
      <w:r>
        <w:rPr>
          <w:rFonts w:ascii="Times New Roman" w:hAnsi="Times New Roman"/>
          <w:sz w:val="24"/>
          <w:szCs w:val="24"/>
        </w:rPr>
        <w:t>rarları olarak kabul edilmesine karar verilmiştir.</w:t>
      </w:r>
    </w:p>
    <w:p w:rsidR="007C3EB2" w:rsidRPr="002A41F5" w:rsidRDefault="007C3EB2" w:rsidP="00AF618A">
      <w:pPr>
        <w:tabs>
          <w:tab w:val="left" w:pos="426"/>
          <w:tab w:val="left" w:pos="567"/>
        </w:tabs>
        <w:spacing w:after="0" w:line="240" w:lineRule="auto"/>
        <w:ind w:left="426"/>
        <w:jc w:val="both"/>
        <w:rPr>
          <w:rFonts w:ascii="Times New Roman" w:hAnsi="Times New Roman"/>
          <w:sz w:val="24"/>
          <w:szCs w:val="24"/>
        </w:rPr>
      </w:pPr>
    </w:p>
    <w:p w:rsidR="007C3EB2" w:rsidRDefault="007C3EB2" w:rsidP="00AF618A">
      <w:pPr>
        <w:tabs>
          <w:tab w:val="left" w:pos="426"/>
          <w:tab w:val="left" w:pos="567"/>
        </w:tabs>
        <w:spacing w:after="0" w:line="240" w:lineRule="auto"/>
        <w:ind w:left="426"/>
        <w:jc w:val="both"/>
        <w:rPr>
          <w:rFonts w:ascii="Times New Roman" w:hAnsi="Times New Roman"/>
          <w:sz w:val="24"/>
          <w:szCs w:val="24"/>
        </w:rPr>
      </w:pPr>
      <w:r w:rsidRPr="0032302F">
        <w:rPr>
          <w:rFonts w:ascii="Times New Roman" w:hAnsi="Times New Roman"/>
          <w:sz w:val="24"/>
          <w:szCs w:val="24"/>
        </w:rPr>
        <w:t>Bu kapsamda;</w:t>
      </w:r>
    </w:p>
    <w:p w:rsidR="000375DA" w:rsidRDefault="000375DA" w:rsidP="00AF618A">
      <w:pPr>
        <w:tabs>
          <w:tab w:val="left" w:pos="426"/>
          <w:tab w:val="left" w:pos="567"/>
        </w:tabs>
        <w:spacing w:after="0" w:line="240" w:lineRule="auto"/>
        <w:ind w:left="426" w:hanging="426"/>
        <w:jc w:val="both"/>
        <w:rPr>
          <w:rFonts w:ascii="Times New Roman" w:hAnsi="Times New Roman"/>
          <w:sz w:val="24"/>
          <w:szCs w:val="24"/>
        </w:rPr>
      </w:pPr>
    </w:p>
    <w:p w:rsidR="000375DA" w:rsidRPr="00E04E58" w:rsidRDefault="003019E7" w:rsidP="00AF618A">
      <w:pPr>
        <w:pStyle w:val="ListeParagraf"/>
        <w:numPr>
          <w:ilvl w:val="0"/>
          <w:numId w:val="4"/>
        </w:numPr>
        <w:tabs>
          <w:tab w:val="left" w:pos="426"/>
          <w:tab w:val="left" w:pos="567"/>
        </w:tabs>
        <w:spacing w:after="0" w:line="240" w:lineRule="auto"/>
        <w:ind w:left="426" w:hanging="426"/>
        <w:jc w:val="both"/>
        <w:rPr>
          <w:rFonts w:ascii="Times New Roman" w:hAnsi="Times New Roman" w:cs="Times New Roman"/>
          <w:sz w:val="24"/>
          <w:szCs w:val="24"/>
        </w:rPr>
      </w:pPr>
      <w:proofErr w:type="gramStart"/>
      <w:r w:rsidRPr="00E04E58">
        <w:rPr>
          <w:rFonts w:ascii="Times New Roman" w:hAnsi="Times New Roman" w:cs="Times New Roman"/>
          <w:sz w:val="24"/>
          <w:szCs w:val="24"/>
        </w:rPr>
        <w:t>6502 sayılı Kanun’un 11 inci maddesinde yer alan seçimlik haklar ile ilgili olarak, t</w:t>
      </w:r>
      <w:r w:rsidR="000375DA" w:rsidRPr="00E04E58">
        <w:rPr>
          <w:rFonts w:ascii="Times New Roman" w:hAnsi="Times New Roman" w:cs="Times New Roman"/>
          <w:sz w:val="24"/>
          <w:szCs w:val="24"/>
        </w:rPr>
        <w:t xml:space="preserve">üketici örgütlerinin uygun görüşünün alınması koşuluyla, ayıplı mal ve hizmetlerde uygulanan seçimlik haklarla ilgili olarak, kanunda yer alan </w:t>
      </w:r>
      <w:r w:rsidR="000375DA" w:rsidRPr="00E04E58">
        <w:rPr>
          <w:rFonts w:ascii="Times New Roman" w:hAnsi="Times New Roman" w:cs="Times New Roman"/>
          <w:i/>
          <w:sz w:val="24"/>
          <w:szCs w:val="24"/>
        </w:rPr>
        <w:t>“aşırı, imkân varsa”</w:t>
      </w:r>
      <w:r w:rsidR="000375DA" w:rsidRPr="00E04E58">
        <w:rPr>
          <w:rFonts w:ascii="Times New Roman" w:hAnsi="Times New Roman" w:cs="Times New Roman"/>
          <w:sz w:val="24"/>
          <w:szCs w:val="24"/>
        </w:rPr>
        <w:t xml:space="preserve"> gibi muğlak ifadelerin tüketici lehine yorumlanacağı şek</w:t>
      </w:r>
      <w:r w:rsidR="00860E87" w:rsidRPr="00E04E58">
        <w:rPr>
          <w:rFonts w:ascii="Times New Roman" w:hAnsi="Times New Roman" w:cs="Times New Roman"/>
          <w:sz w:val="24"/>
          <w:szCs w:val="24"/>
        </w:rPr>
        <w:t>linde</w:t>
      </w:r>
      <w:r w:rsidR="000375DA" w:rsidRPr="00E04E58">
        <w:rPr>
          <w:rFonts w:ascii="Times New Roman" w:hAnsi="Times New Roman" w:cs="Times New Roman"/>
          <w:sz w:val="24"/>
          <w:szCs w:val="24"/>
        </w:rPr>
        <w:t xml:space="preserve"> Yasada değişiklik yapılması ve bu madde ile ilgili ayrıntılı bir yönetmelik hazırlanmasına,</w:t>
      </w:r>
      <w:proofErr w:type="gramEnd"/>
    </w:p>
    <w:p w:rsidR="000375DA" w:rsidRPr="005C1554" w:rsidRDefault="000375DA" w:rsidP="00AF618A">
      <w:pPr>
        <w:tabs>
          <w:tab w:val="left" w:pos="426"/>
          <w:tab w:val="left" w:pos="567"/>
        </w:tabs>
        <w:spacing w:after="0" w:line="240" w:lineRule="auto"/>
        <w:ind w:left="426" w:hanging="426"/>
        <w:jc w:val="both"/>
        <w:rPr>
          <w:rFonts w:ascii="Times New Roman" w:hAnsi="Times New Roman" w:cs="Times New Roman"/>
          <w:sz w:val="24"/>
          <w:szCs w:val="24"/>
        </w:rPr>
      </w:pPr>
    </w:p>
    <w:p w:rsidR="000375DA" w:rsidRPr="00E04E58" w:rsidRDefault="000375DA" w:rsidP="00AF618A">
      <w:pPr>
        <w:pStyle w:val="ListeParagraf"/>
        <w:numPr>
          <w:ilvl w:val="0"/>
          <w:numId w:val="4"/>
        </w:numPr>
        <w:tabs>
          <w:tab w:val="left" w:pos="426"/>
          <w:tab w:val="left" w:pos="567"/>
        </w:tabs>
        <w:spacing w:after="0" w:line="240" w:lineRule="auto"/>
        <w:ind w:left="426" w:hanging="426"/>
        <w:jc w:val="both"/>
        <w:rPr>
          <w:rFonts w:ascii="Times New Roman" w:hAnsi="Times New Roman" w:cs="Times New Roman"/>
          <w:sz w:val="24"/>
          <w:szCs w:val="24"/>
        </w:rPr>
      </w:pPr>
      <w:r w:rsidRPr="00E04E58">
        <w:rPr>
          <w:rFonts w:ascii="Times New Roman" w:hAnsi="Times New Roman" w:cs="Times New Roman"/>
          <w:sz w:val="24"/>
          <w:szCs w:val="24"/>
        </w:rPr>
        <w:t>Gıda konusunda;</w:t>
      </w:r>
      <w:r w:rsidR="003019E7" w:rsidRPr="00E04E58">
        <w:rPr>
          <w:rFonts w:ascii="Times New Roman" w:hAnsi="Times New Roman" w:cs="Times New Roman"/>
          <w:sz w:val="24"/>
          <w:szCs w:val="24"/>
        </w:rPr>
        <w:t xml:space="preserve"> </w:t>
      </w:r>
      <w:r w:rsidRPr="00E04E58">
        <w:rPr>
          <w:rFonts w:ascii="Times New Roman" w:hAnsi="Times New Roman" w:cs="Times New Roman"/>
          <w:sz w:val="24"/>
          <w:szCs w:val="24"/>
        </w:rPr>
        <w:t>Gıda, Tarım ve Hayvancılık Bakanlığı ve sair kuruluşlarca Gıda Kodeksine uygun olarak gerçekleştirilecek denetim</w:t>
      </w:r>
      <w:r w:rsidRPr="00E04E58">
        <w:rPr>
          <w:rFonts w:ascii="Times New Roman" w:hAnsi="Times New Roman" w:cs="Times New Roman"/>
          <w:color w:val="F79646" w:themeColor="accent6"/>
          <w:sz w:val="24"/>
          <w:szCs w:val="24"/>
        </w:rPr>
        <w:t xml:space="preserve"> </w:t>
      </w:r>
      <w:r w:rsidRPr="00E04E58">
        <w:rPr>
          <w:rFonts w:ascii="Times New Roman" w:hAnsi="Times New Roman" w:cs="Times New Roman"/>
          <w:sz w:val="24"/>
          <w:szCs w:val="24"/>
        </w:rPr>
        <w:t>mekanizmalarının art</w:t>
      </w:r>
      <w:r w:rsidR="00860E87" w:rsidRPr="00E04E58">
        <w:rPr>
          <w:rFonts w:ascii="Times New Roman" w:hAnsi="Times New Roman" w:cs="Times New Roman"/>
          <w:sz w:val="24"/>
          <w:szCs w:val="24"/>
        </w:rPr>
        <w:t>t</w:t>
      </w:r>
      <w:r w:rsidRPr="00E04E58">
        <w:rPr>
          <w:rFonts w:ascii="Times New Roman" w:hAnsi="Times New Roman" w:cs="Times New Roman"/>
          <w:sz w:val="24"/>
          <w:szCs w:val="24"/>
        </w:rPr>
        <w:t>ırılması, bu denetimlerin tüketici örgütleri ve ilgili sivil toplum kuruluşlarıyla birlikte yapılabilmesi için gerekli düzenlemelerin yapılması</w:t>
      </w:r>
      <w:r w:rsidR="00860E87" w:rsidRPr="00E04E58">
        <w:rPr>
          <w:rFonts w:ascii="Times New Roman" w:hAnsi="Times New Roman" w:cs="Times New Roman"/>
          <w:sz w:val="24"/>
          <w:szCs w:val="24"/>
        </w:rPr>
        <w:t>nın önerilmesine</w:t>
      </w:r>
      <w:r w:rsidRPr="00E04E58">
        <w:rPr>
          <w:rFonts w:ascii="Times New Roman" w:hAnsi="Times New Roman" w:cs="Times New Roman"/>
          <w:sz w:val="24"/>
          <w:szCs w:val="24"/>
        </w:rPr>
        <w:t>,</w:t>
      </w:r>
    </w:p>
    <w:p w:rsidR="003019E7" w:rsidRPr="00C43B18" w:rsidRDefault="003019E7" w:rsidP="00AF618A">
      <w:pPr>
        <w:tabs>
          <w:tab w:val="left" w:pos="426"/>
          <w:tab w:val="left" w:pos="567"/>
        </w:tabs>
        <w:spacing w:after="0" w:line="240" w:lineRule="auto"/>
        <w:ind w:left="426" w:hanging="426"/>
        <w:jc w:val="both"/>
        <w:rPr>
          <w:rFonts w:ascii="Times New Roman" w:hAnsi="Times New Roman" w:cs="Times New Roman"/>
          <w:sz w:val="24"/>
          <w:szCs w:val="24"/>
        </w:rPr>
      </w:pPr>
    </w:p>
    <w:p w:rsidR="000375DA" w:rsidRPr="00E04E58" w:rsidRDefault="000375DA" w:rsidP="00AF618A">
      <w:pPr>
        <w:pStyle w:val="ListeParagraf"/>
        <w:numPr>
          <w:ilvl w:val="0"/>
          <w:numId w:val="4"/>
        </w:numPr>
        <w:tabs>
          <w:tab w:val="left" w:pos="426"/>
          <w:tab w:val="left" w:pos="567"/>
        </w:tabs>
        <w:spacing w:after="0" w:line="240" w:lineRule="auto"/>
        <w:ind w:left="426" w:hanging="426"/>
        <w:jc w:val="both"/>
        <w:rPr>
          <w:rFonts w:ascii="Times New Roman" w:hAnsi="Times New Roman" w:cs="Times New Roman"/>
          <w:sz w:val="24"/>
          <w:szCs w:val="24"/>
        </w:rPr>
      </w:pPr>
      <w:r w:rsidRPr="00E04E58">
        <w:rPr>
          <w:rFonts w:ascii="Times New Roman" w:hAnsi="Times New Roman" w:cs="Times New Roman"/>
          <w:sz w:val="24"/>
          <w:szCs w:val="24"/>
        </w:rPr>
        <w:t>Açıkta ve restoranda satılan gıdalarla ilgili önlemlerin alınması ve gerekli denetim tedbirlerinin alınıp uygulanmasına,</w:t>
      </w:r>
    </w:p>
    <w:p w:rsidR="000375DA" w:rsidRPr="00C43B18" w:rsidRDefault="000375DA" w:rsidP="00AF618A">
      <w:pPr>
        <w:tabs>
          <w:tab w:val="left" w:pos="426"/>
          <w:tab w:val="left" w:pos="567"/>
        </w:tabs>
        <w:spacing w:after="0" w:line="240" w:lineRule="auto"/>
        <w:ind w:left="426" w:hanging="426"/>
        <w:jc w:val="both"/>
        <w:rPr>
          <w:rFonts w:ascii="Times New Roman" w:hAnsi="Times New Roman" w:cs="Times New Roman"/>
          <w:sz w:val="24"/>
          <w:szCs w:val="24"/>
        </w:rPr>
      </w:pPr>
    </w:p>
    <w:p w:rsidR="000375DA" w:rsidRPr="00E04E58" w:rsidRDefault="000375DA" w:rsidP="00AF618A">
      <w:pPr>
        <w:pStyle w:val="ListeParagraf"/>
        <w:numPr>
          <w:ilvl w:val="0"/>
          <w:numId w:val="4"/>
        </w:numPr>
        <w:tabs>
          <w:tab w:val="left" w:pos="426"/>
          <w:tab w:val="left" w:pos="567"/>
        </w:tabs>
        <w:spacing w:after="0" w:line="240" w:lineRule="auto"/>
        <w:ind w:left="426" w:hanging="426"/>
        <w:jc w:val="both"/>
        <w:rPr>
          <w:rFonts w:ascii="Times New Roman" w:hAnsi="Times New Roman" w:cs="Times New Roman"/>
          <w:sz w:val="24"/>
          <w:szCs w:val="24"/>
        </w:rPr>
      </w:pPr>
      <w:r w:rsidRPr="00E04E58">
        <w:rPr>
          <w:rFonts w:ascii="Times New Roman" w:hAnsi="Times New Roman" w:cs="Times New Roman"/>
          <w:sz w:val="24"/>
          <w:szCs w:val="24"/>
        </w:rPr>
        <w:t>Tüketici örgütlerine ücretsiz laboratuvar imkânının tanınmasına,</w:t>
      </w:r>
    </w:p>
    <w:p w:rsidR="000375DA" w:rsidRPr="00C43B18" w:rsidRDefault="000375DA" w:rsidP="00AF618A">
      <w:pPr>
        <w:tabs>
          <w:tab w:val="left" w:pos="426"/>
          <w:tab w:val="left" w:pos="567"/>
        </w:tabs>
        <w:spacing w:after="0" w:line="240" w:lineRule="auto"/>
        <w:ind w:left="426" w:hanging="426"/>
        <w:jc w:val="both"/>
        <w:rPr>
          <w:rFonts w:ascii="Times New Roman" w:hAnsi="Times New Roman" w:cs="Times New Roman"/>
          <w:sz w:val="24"/>
          <w:szCs w:val="24"/>
        </w:rPr>
      </w:pPr>
    </w:p>
    <w:p w:rsidR="000375DA" w:rsidRPr="00E04E58" w:rsidRDefault="000375DA" w:rsidP="00AF618A">
      <w:pPr>
        <w:pStyle w:val="ListeParagraf"/>
        <w:numPr>
          <w:ilvl w:val="0"/>
          <w:numId w:val="4"/>
        </w:numPr>
        <w:tabs>
          <w:tab w:val="left" w:pos="426"/>
          <w:tab w:val="left" w:pos="567"/>
        </w:tabs>
        <w:spacing w:after="0" w:line="240" w:lineRule="auto"/>
        <w:ind w:left="426" w:hanging="426"/>
        <w:jc w:val="both"/>
        <w:rPr>
          <w:rFonts w:ascii="Times New Roman" w:hAnsi="Times New Roman" w:cs="Times New Roman"/>
          <w:sz w:val="24"/>
          <w:szCs w:val="24"/>
        </w:rPr>
      </w:pPr>
      <w:r w:rsidRPr="00E04E58">
        <w:rPr>
          <w:rFonts w:ascii="Times New Roman" w:hAnsi="Times New Roman" w:cs="Times New Roman"/>
          <w:sz w:val="24"/>
          <w:szCs w:val="24"/>
        </w:rPr>
        <w:t xml:space="preserve">Yemler de dâhil olmak üzere tüm GDO ve </w:t>
      </w:r>
      <w:proofErr w:type="spellStart"/>
      <w:r w:rsidRPr="00E04E58">
        <w:rPr>
          <w:rFonts w:ascii="Times New Roman" w:hAnsi="Times New Roman" w:cs="Times New Roman"/>
          <w:sz w:val="24"/>
          <w:szCs w:val="24"/>
        </w:rPr>
        <w:t>GDO’lu</w:t>
      </w:r>
      <w:proofErr w:type="spellEnd"/>
      <w:r w:rsidRPr="00E04E58">
        <w:rPr>
          <w:rFonts w:ascii="Times New Roman" w:hAnsi="Times New Roman" w:cs="Times New Roman"/>
          <w:sz w:val="24"/>
          <w:szCs w:val="24"/>
        </w:rPr>
        <w:t xml:space="preserve"> ürünlerin ithalat ve tüketiminin yasaklanması, </w:t>
      </w:r>
      <w:proofErr w:type="spellStart"/>
      <w:r w:rsidRPr="00E04E58">
        <w:rPr>
          <w:rFonts w:ascii="Times New Roman" w:hAnsi="Times New Roman" w:cs="Times New Roman"/>
          <w:sz w:val="24"/>
          <w:szCs w:val="24"/>
        </w:rPr>
        <w:t>Biyogüvenlik</w:t>
      </w:r>
      <w:proofErr w:type="spellEnd"/>
      <w:r w:rsidRPr="00E04E58">
        <w:rPr>
          <w:rFonts w:ascii="Times New Roman" w:hAnsi="Times New Roman" w:cs="Times New Roman"/>
          <w:sz w:val="24"/>
          <w:szCs w:val="24"/>
        </w:rPr>
        <w:t xml:space="preserve"> yasasının değiştirilmesine,</w:t>
      </w:r>
    </w:p>
    <w:p w:rsidR="000375DA" w:rsidRPr="00C43B18" w:rsidRDefault="000375DA" w:rsidP="00AF618A">
      <w:pPr>
        <w:tabs>
          <w:tab w:val="left" w:pos="426"/>
          <w:tab w:val="left" w:pos="567"/>
        </w:tabs>
        <w:spacing w:after="0" w:line="240" w:lineRule="auto"/>
        <w:ind w:left="426" w:hanging="426"/>
        <w:jc w:val="both"/>
        <w:rPr>
          <w:rFonts w:ascii="Times New Roman" w:hAnsi="Times New Roman" w:cs="Times New Roman"/>
          <w:sz w:val="24"/>
          <w:szCs w:val="24"/>
        </w:rPr>
      </w:pPr>
    </w:p>
    <w:p w:rsidR="000375DA" w:rsidRPr="00E04E58" w:rsidRDefault="000375DA" w:rsidP="00AF618A">
      <w:pPr>
        <w:pStyle w:val="ListeParagraf"/>
        <w:numPr>
          <w:ilvl w:val="0"/>
          <w:numId w:val="4"/>
        </w:numPr>
        <w:tabs>
          <w:tab w:val="left" w:pos="426"/>
          <w:tab w:val="left" w:pos="567"/>
        </w:tabs>
        <w:spacing w:after="0" w:line="240" w:lineRule="auto"/>
        <w:ind w:left="426" w:hanging="426"/>
        <w:jc w:val="both"/>
        <w:rPr>
          <w:rFonts w:ascii="Times New Roman" w:hAnsi="Times New Roman" w:cs="Times New Roman"/>
          <w:sz w:val="24"/>
          <w:szCs w:val="24"/>
        </w:rPr>
      </w:pPr>
      <w:r w:rsidRPr="00E04E58">
        <w:rPr>
          <w:rFonts w:ascii="Times New Roman" w:hAnsi="Times New Roman" w:cs="Times New Roman"/>
          <w:sz w:val="24"/>
          <w:szCs w:val="24"/>
        </w:rPr>
        <w:t>Hazır gıda reklamlarında çocukların yer almasının yasaklanması</w:t>
      </w:r>
      <w:r w:rsidR="0001595C" w:rsidRPr="00E04E58">
        <w:rPr>
          <w:rFonts w:ascii="Times New Roman" w:hAnsi="Times New Roman" w:cs="Times New Roman"/>
          <w:sz w:val="24"/>
          <w:szCs w:val="24"/>
        </w:rPr>
        <w:t>na</w:t>
      </w:r>
      <w:r w:rsidRPr="00E04E58">
        <w:rPr>
          <w:rFonts w:ascii="Times New Roman" w:hAnsi="Times New Roman" w:cs="Times New Roman"/>
          <w:sz w:val="24"/>
          <w:szCs w:val="24"/>
        </w:rPr>
        <w:t>,</w:t>
      </w:r>
    </w:p>
    <w:p w:rsidR="000375DA" w:rsidRPr="00C43B18" w:rsidRDefault="000375DA" w:rsidP="00AF618A">
      <w:pPr>
        <w:tabs>
          <w:tab w:val="left" w:pos="426"/>
          <w:tab w:val="left" w:pos="567"/>
        </w:tabs>
        <w:spacing w:after="0" w:line="240" w:lineRule="auto"/>
        <w:ind w:left="426" w:hanging="426"/>
        <w:jc w:val="both"/>
        <w:rPr>
          <w:rFonts w:ascii="Times New Roman" w:hAnsi="Times New Roman" w:cs="Times New Roman"/>
          <w:sz w:val="24"/>
          <w:szCs w:val="24"/>
        </w:rPr>
      </w:pPr>
    </w:p>
    <w:p w:rsidR="000375DA" w:rsidRPr="00E04E58" w:rsidRDefault="000375DA" w:rsidP="00AF618A">
      <w:pPr>
        <w:pStyle w:val="ListeParagraf"/>
        <w:numPr>
          <w:ilvl w:val="0"/>
          <w:numId w:val="4"/>
        </w:numPr>
        <w:tabs>
          <w:tab w:val="left" w:pos="426"/>
          <w:tab w:val="left" w:pos="567"/>
        </w:tabs>
        <w:spacing w:after="0" w:line="240" w:lineRule="auto"/>
        <w:ind w:left="426" w:hanging="426"/>
        <w:jc w:val="both"/>
        <w:rPr>
          <w:rFonts w:ascii="Times New Roman" w:hAnsi="Times New Roman" w:cs="Times New Roman"/>
          <w:sz w:val="24"/>
          <w:szCs w:val="24"/>
        </w:rPr>
      </w:pPr>
      <w:r w:rsidRPr="00E04E58">
        <w:rPr>
          <w:rFonts w:ascii="Times New Roman" w:hAnsi="Times New Roman" w:cs="Times New Roman"/>
          <w:sz w:val="24"/>
          <w:szCs w:val="24"/>
        </w:rPr>
        <w:t>Ekolojik ürünlerin teşvik edilmesi ve organik tarım ürünlerine yönelik denetimlerin artırılması</w:t>
      </w:r>
      <w:r w:rsidR="0001595C" w:rsidRPr="00E04E58">
        <w:rPr>
          <w:rFonts w:ascii="Times New Roman" w:hAnsi="Times New Roman" w:cs="Times New Roman"/>
          <w:sz w:val="24"/>
          <w:szCs w:val="24"/>
        </w:rPr>
        <w:t>na</w:t>
      </w:r>
      <w:r w:rsidRPr="00E04E58">
        <w:rPr>
          <w:rFonts w:ascii="Times New Roman" w:hAnsi="Times New Roman" w:cs="Times New Roman"/>
          <w:sz w:val="24"/>
          <w:szCs w:val="24"/>
        </w:rPr>
        <w:t>,</w:t>
      </w:r>
    </w:p>
    <w:p w:rsidR="000375DA" w:rsidRPr="00C43B18" w:rsidRDefault="000375DA" w:rsidP="00AF618A">
      <w:pPr>
        <w:tabs>
          <w:tab w:val="left" w:pos="426"/>
          <w:tab w:val="left" w:pos="567"/>
        </w:tabs>
        <w:spacing w:after="0" w:line="240" w:lineRule="auto"/>
        <w:ind w:left="426" w:hanging="426"/>
        <w:jc w:val="both"/>
        <w:rPr>
          <w:rFonts w:ascii="Times New Roman" w:hAnsi="Times New Roman" w:cs="Times New Roman"/>
          <w:sz w:val="24"/>
          <w:szCs w:val="24"/>
        </w:rPr>
      </w:pPr>
    </w:p>
    <w:p w:rsidR="000375DA" w:rsidRPr="00E04E58" w:rsidRDefault="000375DA" w:rsidP="00AF618A">
      <w:pPr>
        <w:pStyle w:val="ListeParagraf"/>
        <w:numPr>
          <w:ilvl w:val="0"/>
          <w:numId w:val="4"/>
        </w:numPr>
        <w:tabs>
          <w:tab w:val="left" w:pos="426"/>
          <w:tab w:val="left" w:pos="567"/>
        </w:tabs>
        <w:spacing w:after="0" w:line="240" w:lineRule="auto"/>
        <w:ind w:left="426" w:hanging="426"/>
        <w:jc w:val="both"/>
        <w:rPr>
          <w:rFonts w:ascii="Times New Roman" w:hAnsi="Times New Roman" w:cs="Times New Roman"/>
          <w:sz w:val="24"/>
          <w:szCs w:val="24"/>
        </w:rPr>
      </w:pPr>
      <w:r w:rsidRPr="00E04E58">
        <w:rPr>
          <w:rFonts w:ascii="Times New Roman" w:hAnsi="Times New Roman" w:cs="Times New Roman"/>
          <w:sz w:val="24"/>
          <w:szCs w:val="24"/>
        </w:rPr>
        <w:t>Gıda analizlerinin ar</w:t>
      </w:r>
      <w:r w:rsidR="00860E87" w:rsidRPr="00E04E58">
        <w:rPr>
          <w:rFonts w:ascii="Times New Roman" w:hAnsi="Times New Roman" w:cs="Times New Roman"/>
          <w:sz w:val="24"/>
          <w:szCs w:val="24"/>
        </w:rPr>
        <w:t>t</w:t>
      </w:r>
      <w:r w:rsidRPr="00E04E58">
        <w:rPr>
          <w:rFonts w:ascii="Times New Roman" w:hAnsi="Times New Roman" w:cs="Times New Roman"/>
          <w:sz w:val="24"/>
          <w:szCs w:val="24"/>
        </w:rPr>
        <w:t>tırılması ve sonuçların tüm tüketiciler tarafından anlaşılacak biçimde gerekli yayın organlarınca ilgili Bakanlıkların web sitelerinde açıklanması</w:t>
      </w:r>
      <w:r w:rsidR="0001595C" w:rsidRPr="00E04E58">
        <w:rPr>
          <w:rFonts w:ascii="Times New Roman" w:hAnsi="Times New Roman" w:cs="Times New Roman"/>
          <w:sz w:val="24"/>
          <w:szCs w:val="24"/>
        </w:rPr>
        <w:t>na</w:t>
      </w:r>
      <w:r w:rsidRPr="00E04E58">
        <w:rPr>
          <w:rFonts w:ascii="Times New Roman" w:hAnsi="Times New Roman" w:cs="Times New Roman"/>
          <w:sz w:val="24"/>
          <w:szCs w:val="24"/>
        </w:rPr>
        <w:t xml:space="preserve">, </w:t>
      </w:r>
    </w:p>
    <w:p w:rsidR="0001595C" w:rsidRPr="00C43B18" w:rsidRDefault="0001595C" w:rsidP="00AF618A">
      <w:pPr>
        <w:tabs>
          <w:tab w:val="left" w:pos="426"/>
          <w:tab w:val="left" w:pos="567"/>
        </w:tabs>
        <w:spacing w:after="0" w:line="240" w:lineRule="auto"/>
        <w:ind w:left="426" w:hanging="426"/>
        <w:jc w:val="both"/>
        <w:rPr>
          <w:rFonts w:ascii="Times New Roman" w:hAnsi="Times New Roman" w:cs="Times New Roman"/>
          <w:sz w:val="24"/>
          <w:szCs w:val="24"/>
        </w:rPr>
      </w:pPr>
    </w:p>
    <w:p w:rsidR="000375DA" w:rsidRPr="00E04E58" w:rsidRDefault="000375DA" w:rsidP="00AF618A">
      <w:pPr>
        <w:pStyle w:val="ListeParagraf"/>
        <w:numPr>
          <w:ilvl w:val="0"/>
          <w:numId w:val="4"/>
        </w:numPr>
        <w:tabs>
          <w:tab w:val="left" w:pos="426"/>
          <w:tab w:val="left" w:pos="567"/>
        </w:tabs>
        <w:spacing w:after="0" w:line="240" w:lineRule="auto"/>
        <w:ind w:left="426" w:hanging="426"/>
        <w:jc w:val="both"/>
        <w:rPr>
          <w:rFonts w:ascii="Times New Roman" w:hAnsi="Times New Roman" w:cs="Times New Roman"/>
          <w:sz w:val="24"/>
          <w:szCs w:val="24"/>
        </w:rPr>
      </w:pPr>
      <w:r w:rsidRPr="00E04E58">
        <w:rPr>
          <w:rFonts w:ascii="Times New Roman" w:hAnsi="Times New Roman" w:cs="Times New Roman"/>
          <w:sz w:val="24"/>
          <w:szCs w:val="24"/>
        </w:rPr>
        <w:t>Tüketicinin sağlık ve güvenliğini koruma amacına yönelik idari yaptırımların artırılması</w:t>
      </w:r>
      <w:r w:rsidR="0001595C" w:rsidRPr="00E04E58">
        <w:rPr>
          <w:rFonts w:ascii="Times New Roman" w:hAnsi="Times New Roman" w:cs="Times New Roman"/>
          <w:sz w:val="24"/>
          <w:szCs w:val="24"/>
        </w:rPr>
        <w:t>na</w:t>
      </w:r>
      <w:r w:rsidRPr="00E04E58">
        <w:rPr>
          <w:rFonts w:ascii="Times New Roman" w:hAnsi="Times New Roman" w:cs="Times New Roman"/>
          <w:sz w:val="24"/>
          <w:szCs w:val="24"/>
        </w:rPr>
        <w:t>,</w:t>
      </w:r>
    </w:p>
    <w:p w:rsidR="000375DA" w:rsidRPr="003D43A2" w:rsidRDefault="000375DA" w:rsidP="00AF618A">
      <w:pPr>
        <w:pStyle w:val="ListeParagraf"/>
        <w:tabs>
          <w:tab w:val="left" w:pos="426"/>
          <w:tab w:val="left" w:pos="567"/>
        </w:tabs>
        <w:spacing w:after="0" w:line="240" w:lineRule="auto"/>
        <w:ind w:left="426" w:hanging="426"/>
        <w:jc w:val="both"/>
        <w:rPr>
          <w:rFonts w:ascii="Times New Roman" w:hAnsi="Times New Roman" w:cs="Times New Roman"/>
          <w:sz w:val="24"/>
          <w:szCs w:val="24"/>
        </w:rPr>
      </w:pPr>
    </w:p>
    <w:p w:rsidR="000375DA" w:rsidRPr="00E04E58" w:rsidRDefault="000375DA" w:rsidP="00AF618A">
      <w:pPr>
        <w:pStyle w:val="ListeParagraf"/>
        <w:numPr>
          <w:ilvl w:val="0"/>
          <w:numId w:val="4"/>
        </w:numPr>
        <w:tabs>
          <w:tab w:val="left" w:pos="426"/>
          <w:tab w:val="left" w:pos="567"/>
        </w:tabs>
        <w:spacing w:after="0" w:line="240" w:lineRule="auto"/>
        <w:ind w:left="426" w:hanging="426"/>
        <w:jc w:val="both"/>
        <w:rPr>
          <w:rFonts w:ascii="Times New Roman" w:hAnsi="Times New Roman" w:cs="Times New Roman"/>
          <w:sz w:val="24"/>
          <w:szCs w:val="24"/>
        </w:rPr>
      </w:pPr>
      <w:r w:rsidRPr="00E04E58">
        <w:rPr>
          <w:rFonts w:ascii="Times New Roman" w:hAnsi="Times New Roman" w:cs="Times New Roman"/>
          <w:sz w:val="24"/>
          <w:szCs w:val="24"/>
        </w:rPr>
        <w:t>Kişisel bilgilerin güvenliğinin korunması ve bunların izinsiz kullanımının engellenmesi, kullanımı durumunda idari ve cezai yaptırımlar getirilerek bu cezaların uygulanması</w:t>
      </w:r>
      <w:r w:rsidR="0001595C" w:rsidRPr="00E04E58">
        <w:rPr>
          <w:rFonts w:ascii="Times New Roman" w:hAnsi="Times New Roman" w:cs="Times New Roman"/>
          <w:sz w:val="24"/>
          <w:szCs w:val="24"/>
        </w:rPr>
        <w:t>na</w:t>
      </w:r>
      <w:r w:rsidRPr="00E04E58">
        <w:rPr>
          <w:rFonts w:ascii="Times New Roman" w:hAnsi="Times New Roman" w:cs="Times New Roman"/>
          <w:sz w:val="24"/>
          <w:szCs w:val="24"/>
        </w:rPr>
        <w:t>,</w:t>
      </w:r>
    </w:p>
    <w:p w:rsidR="000375DA" w:rsidRPr="00C43B18" w:rsidRDefault="000375DA" w:rsidP="00AF618A">
      <w:pPr>
        <w:tabs>
          <w:tab w:val="left" w:pos="426"/>
          <w:tab w:val="left" w:pos="567"/>
        </w:tabs>
        <w:spacing w:after="0" w:line="240" w:lineRule="auto"/>
        <w:ind w:left="426" w:hanging="426"/>
        <w:jc w:val="both"/>
        <w:rPr>
          <w:rFonts w:ascii="Times New Roman" w:hAnsi="Times New Roman" w:cs="Times New Roman"/>
          <w:sz w:val="24"/>
          <w:szCs w:val="24"/>
        </w:rPr>
      </w:pPr>
    </w:p>
    <w:p w:rsidR="000375DA" w:rsidRPr="00E04E58" w:rsidRDefault="000375DA" w:rsidP="00AF618A">
      <w:pPr>
        <w:pStyle w:val="ListeParagraf"/>
        <w:numPr>
          <w:ilvl w:val="0"/>
          <w:numId w:val="4"/>
        </w:numPr>
        <w:tabs>
          <w:tab w:val="left" w:pos="426"/>
          <w:tab w:val="left" w:pos="567"/>
        </w:tabs>
        <w:spacing w:after="0" w:line="240" w:lineRule="auto"/>
        <w:ind w:left="426" w:hanging="426"/>
        <w:jc w:val="both"/>
        <w:rPr>
          <w:rFonts w:ascii="Times New Roman" w:hAnsi="Times New Roman" w:cs="Times New Roman"/>
          <w:sz w:val="24"/>
          <w:szCs w:val="24"/>
        </w:rPr>
      </w:pPr>
      <w:r w:rsidRPr="00E04E58">
        <w:rPr>
          <w:rFonts w:ascii="Times New Roman" w:hAnsi="Times New Roman" w:cs="Times New Roman"/>
          <w:sz w:val="24"/>
          <w:szCs w:val="24"/>
        </w:rPr>
        <w:t xml:space="preserve">Sosyal Güvenlik Kurumu tarafından, SGK ile sözleşmeli olan özel sağlık kuruluşlarına başvuran hastaların parmak izi ya da avuç içi tarama yöntemiyle, </w:t>
      </w:r>
      <w:proofErr w:type="gramStart"/>
      <w:r w:rsidRPr="00E04E58">
        <w:rPr>
          <w:rFonts w:ascii="Times New Roman" w:hAnsi="Times New Roman" w:cs="Times New Roman"/>
          <w:sz w:val="24"/>
          <w:szCs w:val="24"/>
        </w:rPr>
        <w:t>provizyon</w:t>
      </w:r>
      <w:proofErr w:type="gramEnd"/>
      <w:r w:rsidRPr="00E04E58">
        <w:rPr>
          <w:rFonts w:ascii="Times New Roman" w:hAnsi="Times New Roman" w:cs="Times New Roman"/>
          <w:sz w:val="24"/>
          <w:szCs w:val="24"/>
        </w:rPr>
        <w:t xml:space="preserve"> alınması ve aksi halde sigortalılara sağlık hizmetinin verilmemesi yönündeki uygulamanın iptal edilmesi,</w:t>
      </w:r>
      <w:r w:rsidRPr="00E04E58">
        <w:rPr>
          <w:rFonts w:ascii="Arial" w:hAnsi="Arial" w:cs="Arial"/>
          <w:sz w:val="18"/>
          <w:szCs w:val="18"/>
        </w:rPr>
        <w:t xml:space="preserve"> </w:t>
      </w:r>
      <w:proofErr w:type="spellStart"/>
      <w:r w:rsidRPr="00E04E58">
        <w:rPr>
          <w:rFonts w:ascii="Times New Roman" w:hAnsi="Times New Roman" w:cs="Times New Roman"/>
          <w:sz w:val="24"/>
          <w:szCs w:val="24"/>
        </w:rPr>
        <w:t>Biyometrik</w:t>
      </w:r>
      <w:proofErr w:type="spellEnd"/>
      <w:r w:rsidRPr="00E04E58">
        <w:rPr>
          <w:rFonts w:ascii="Times New Roman" w:hAnsi="Times New Roman" w:cs="Times New Roman"/>
          <w:sz w:val="24"/>
          <w:szCs w:val="24"/>
        </w:rPr>
        <w:t xml:space="preserve"> verilerinin alınması yerine, resmi kimlik belgeleri ile kimliklerin kanıtlanmasının sağlık hizmeti verilmesi için yeterli kabul edilmesi</w:t>
      </w:r>
      <w:r w:rsidR="0001595C" w:rsidRPr="00E04E58">
        <w:rPr>
          <w:rFonts w:ascii="Times New Roman" w:hAnsi="Times New Roman" w:cs="Times New Roman"/>
          <w:sz w:val="24"/>
          <w:szCs w:val="24"/>
        </w:rPr>
        <w:t>ne</w:t>
      </w:r>
      <w:r w:rsidRPr="00E04E58">
        <w:rPr>
          <w:rFonts w:ascii="Times New Roman" w:hAnsi="Times New Roman" w:cs="Times New Roman"/>
          <w:sz w:val="24"/>
          <w:szCs w:val="24"/>
        </w:rPr>
        <w:t>,</w:t>
      </w:r>
    </w:p>
    <w:p w:rsidR="000375DA" w:rsidRPr="00C43B18" w:rsidRDefault="000375DA" w:rsidP="00AF618A">
      <w:pPr>
        <w:tabs>
          <w:tab w:val="left" w:pos="426"/>
          <w:tab w:val="left" w:pos="567"/>
        </w:tabs>
        <w:spacing w:after="0" w:line="240" w:lineRule="auto"/>
        <w:ind w:left="426" w:hanging="426"/>
        <w:jc w:val="both"/>
        <w:rPr>
          <w:rFonts w:ascii="Times New Roman" w:hAnsi="Times New Roman" w:cs="Times New Roman"/>
          <w:sz w:val="24"/>
          <w:szCs w:val="24"/>
        </w:rPr>
      </w:pPr>
    </w:p>
    <w:p w:rsidR="000375DA" w:rsidRPr="00E04E58" w:rsidRDefault="000375DA" w:rsidP="00AF618A">
      <w:pPr>
        <w:pStyle w:val="ListeParagraf"/>
        <w:numPr>
          <w:ilvl w:val="0"/>
          <w:numId w:val="4"/>
        </w:numPr>
        <w:tabs>
          <w:tab w:val="left" w:pos="426"/>
          <w:tab w:val="left" w:pos="567"/>
        </w:tabs>
        <w:spacing w:after="0" w:line="240" w:lineRule="auto"/>
        <w:ind w:left="426" w:hanging="426"/>
        <w:jc w:val="both"/>
        <w:rPr>
          <w:rFonts w:ascii="Times New Roman" w:hAnsi="Times New Roman" w:cs="Times New Roman"/>
          <w:sz w:val="24"/>
          <w:szCs w:val="24"/>
        </w:rPr>
      </w:pPr>
      <w:r w:rsidRPr="00E04E58">
        <w:rPr>
          <w:rFonts w:ascii="Times New Roman" w:hAnsi="Times New Roman" w:cs="Times New Roman"/>
          <w:sz w:val="24"/>
          <w:szCs w:val="24"/>
        </w:rPr>
        <w:t>Su, elektrik ve doğal gaz gibi aboneliklerde tüketici aleyhine mevcut faturalandırmaların önüne geçilmesi</w:t>
      </w:r>
      <w:r w:rsidR="0001595C" w:rsidRPr="00E04E58">
        <w:rPr>
          <w:rFonts w:ascii="Times New Roman" w:hAnsi="Times New Roman" w:cs="Times New Roman"/>
          <w:sz w:val="24"/>
          <w:szCs w:val="24"/>
        </w:rPr>
        <w:t>ne</w:t>
      </w:r>
      <w:r w:rsidRPr="00E04E58">
        <w:rPr>
          <w:rFonts w:ascii="Times New Roman" w:hAnsi="Times New Roman" w:cs="Times New Roman"/>
          <w:sz w:val="24"/>
          <w:szCs w:val="24"/>
        </w:rPr>
        <w:t>,</w:t>
      </w:r>
    </w:p>
    <w:p w:rsidR="000375DA" w:rsidRPr="00C43B18" w:rsidRDefault="000375DA" w:rsidP="00AF618A">
      <w:pPr>
        <w:tabs>
          <w:tab w:val="left" w:pos="426"/>
          <w:tab w:val="left" w:pos="567"/>
        </w:tabs>
        <w:spacing w:after="0" w:line="240" w:lineRule="auto"/>
        <w:ind w:left="426" w:hanging="426"/>
        <w:jc w:val="both"/>
        <w:rPr>
          <w:rFonts w:ascii="Times New Roman" w:hAnsi="Times New Roman" w:cs="Times New Roman"/>
          <w:sz w:val="24"/>
          <w:szCs w:val="24"/>
        </w:rPr>
      </w:pPr>
    </w:p>
    <w:p w:rsidR="000375DA" w:rsidRPr="00E04E58" w:rsidRDefault="000375DA" w:rsidP="00AF618A">
      <w:pPr>
        <w:pStyle w:val="ListeParagraf"/>
        <w:numPr>
          <w:ilvl w:val="0"/>
          <w:numId w:val="4"/>
        </w:numPr>
        <w:tabs>
          <w:tab w:val="left" w:pos="426"/>
          <w:tab w:val="left" w:pos="567"/>
        </w:tabs>
        <w:spacing w:after="0" w:line="240" w:lineRule="auto"/>
        <w:ind w:left="426" w:hanging="426"/>
        <w:jc w:val="both"/>
        <w:rPr>
          <w:rFonts w:ascii="Times New Roman" w:hAnsi="Times New Roman" w:cs="Times New Roman"/>
          <w:sz w:val="24"/>
          <w:szCs w:val="24"/>
        </w:rPr>
      </w:pPr>
      <w:r w:rsidRPr="00E04E58">
        <w:rPr>
          <w:rFonts w:ascii="Times New Roman" w:hAnsi="Times New Roman" w:cs="Times New Roman"/>
          <w:sz w:val="24"/>
          <w:szCs w:val="24"/>
        </w:rPr>
        <w:t xml:space="preserve">Baz istasyonlarının; yaydığı elektromanyetik kirliliğin önüne geçilmesi, yerleşim yerlerinde kurulmaması, yerleşim yerlerinde kurulu olanların ise kaldırılması yönünde yasal düzenleme ve bu düzenlemelerin gereğinin yapılması, </w:t>
      </w:r>
      <w:proofErr w:type="gramStart"/>
      <w:r w:rsidRPr="00E04E58">
        <w:rPr>
          <w:rFonts w:ascii="Times New Roman" w:hAnsi="Times New Roman" w:cs="Times New Roman"/>
          <w:sz w:val="24"/>
          <w:szCs w:val="24"/>
        </w:rPr>
        <w:t>baz</w:t>
      </w:r>
      <w:proofErr w:type="gramEnd"/>
      <w:r w:rsidRPr="00E04E58">
        <w:rPr>
          <w:rFonts w:ascii="Times New Roman" w:hAnsi="Times New Roman" w:cs="Times New Roman"/>
          <w:sz w:val="24"/>
          <w:szCs w:val="24"/>
        </w:rPr>
        <w:t xml:space="preserve"> istasyonlara izin veren ilgili Bakanlık tarafından yargı kararlarının ve bilimsel görüşlerin gözetilerek bu konuda en üst düzeyde tedbirlerin alınması ve baz istasyonlarının denetimlerinin ilgili bakanlık yerine meslek örgütleri, uzman kuruluşlar ve tüketici örgütlerinin katılımı ile belediyelerce gerçekleştirilmesi</w:t>
      </w:r>
      <w:r w:rsidR="0001595C" w:rsidRPr="00E04E58">
        <w:rPr>
          <w:rFonts w:ascii="Times New Roman" w:hAnsi="Times New Roman" w:cs="Times New Roman"/>
          <w:sz w:val="24"/>
          <w:szCs w:val="24"/>
        </w:rPr>
        <w:t>ne</w:t>
      </w:r>
      <w:r w:rsidRPr="00E04E58">
        <w:rPr>
          <w:rFonts w:ascii="Times New Roman" w:hAnsi="Times New Roman" w:cs="Times New Roman"/>
          <w:sz w:val="24"/>
          <w:szCs w:val="24"/>
        </w:rPr>
        <w:t>,</w:t>
      </w:r>
    </w:p>
    <w:p w:rsidR="000375DA" w:rsidRPr="00C43B18" w:rsidRDefault="000375DA" w:rsidP="00AF618A">
      <w:pPr>
        <w:tabs>
          <w:tab w:val="left" w:pos="426"/>
          <w:tab w:val="left" w:pos="567"/>
        </w:tabs>
        <w:spacing w:after="0" w:line="240" w:lineRule="auto"/>
        <w:ind w:left="426" w:hanging="426"/>
        <w:jc w:val="both"/>
        <w:rPr>
          <w:rFonts w:ascii="Times New Roman" w:hAnsi="Times New Roman" w:cs="Times New Roman"/>
          <w:sz w:val="24"/>
          <w:szCs w:val="24"/>
        </w:rPr>
      </w:pPr>
    </w:p>
    <w:p w:rsidR="000375DA" w:rsidRPr="00E04E58" w:rsidRDefault="000375DA" w:rsidP="00AF618A">
      <w:pPr>
        <w:pStyle w:val="ListeParagraf"/>
        <w:numPr>
          <w:ilvl w:val="0"/>
          <w:numId w:val="4"/>
        </w:numPr>
        <w:tabs>
          <w:tab w:val="left" w:pos="426"/>
          <w:tab w:val="left" w:pos="567"/>
        </w:tabs>
        <w:spacing w:after="0" w:line="240" w:lineRule="auto"/>
        <w:ind w:left="426" w:hanging="426"/>
        <w:jc w:val="both"/>
        <w:rPr>
          <w:rFonts w:ascii="Times New Roman" w:hAnsi="Times New Roman" w:cs="Times New Roman"/>
          <w:sz w:val="24"/>
          <w:szCs w:val="24"/>
        </w:rPr>
      </w:pPr>
      <w:r w:rsidRPr="00E04E58">
        <w:rPr>
          <w:rFonts w:ascii="Times New Roman" w:hAnsi="Times New Roman" w:cs="Times New Roman"/>
          <w:sz w:val="24"/>
          <w:szCs w:val="24"/>
        </w:rPr>
        <w:t>Tüketicinin doğru bilgilendirilme hakkının temin edilmesi ve bilgi kirliliğinin önüne geçilerek ilköğretim okullarında tüketici haklarının zorunlu ders haline getirilmesi</w:t>
      </w:r>
      <w:r w:rsidR="0001595C" w:rsidRPr="00E04E58">
        <w:rPr>
          <w:rFonts w:ascii="Times New Roman" w:hAnsi="Times New Roman" w:cs="Times New Roman"/>
          <w:sz w:val="24"/>
          <w:szCs w:val="24"/>
        </w:rPr>
        <w:t>ne</w:t>
      </w:r>
      <w:r w:rsidRPr="00E04E58">
        <w:rPr>
          <w:rFonts w:ascii="Times New Roman" w:hAnsi="Times New Roman" w:cs="Times New Roman"/>
          <w:sz w:val="24"/>
          <w:szCs w:val="24"/>
        </w:rPr>
        <w:t>,</w:t>
      </w:r>
    </w:p>
    <w:p w:rsidR="000375DA" w:rsidRPr="00C43B18" w:rsidRDefault="000375DA" w:rsidP="00AF618A">
      <w:pPr>
        <w:tabs>
          <w:tab w:val="left" w:pos="426"/>
          <w:tab w:val="left" w:pos="567"/>
        </w:tabs>
        <w:spacing w:after="0" w:line="240" w:lineRule="auto"/>
        <w:ind w:left="426" w:hanging="426"/>
        <w:jc w:val="both"/>
        <w:rPr>
          <w:rFonts w:ascii="Times New Roman" w:hAnsi="Times New Roman" w:cs="Times New Roman"/>
          <w:sz w:val="24"/>
          <w:szCs w:val="24"/>
        </w:rPr>
      </w:pPr>
    </w:p>
    <w:p w:rsidR="000375DA" w:rsidRPr="00E04E58" w:rsidRDefault="000375DA" w:rsidP="00AF618A">
      <w:pPr>
        <w:pStyle w:val="ListeParagraf"/>
        <w:numPr>
          <w:ilvl w:val="0"/>
          <w:numId w:val="4"/>
        </w:numPr>
        <w:tabs>
          <w:tab w:val="left" w:pos="426"/>
          <w:tab w:val="left" w:pos="567"/>
        </w:tabs>
        <w:spacing w:after="0" w:line="240" w:lineRule="auto"/>
        <w:ind w:left="426" w:hanging="426"/>
        <w:jc w:val="both"/>
        <w:rPr>
          <w:rFonts w:ascii="Times New Roman" w:hAnsi="Times New Roman" w:cs="Times New Roman"/>
          <w:sz w:val="24"/>
          <w:szCs w:val="24"/>
        </w:rPr>
      </w:pPr>
      <w:r w:rsidRPr="00E04E58">
        <w:rPr>
          <w:rFonts w:ascii="Times New Roman" w:hAnsi="Times New Roman" w:cs="Times New Roman"/>
          <w:sz w:val="24"/>
          <w:szCs w:val="24"/>
        </w:rPr>
        <w:t>Ekonomi Bakanlığı koordinatörlüğünde 14 bakanlık tarafından yapılan piyasa gözetim ve denetimlerinin ortak web sitesi gibi iletişim araçlarıyla güncel olarak tüketiciye bildirilmesi,</w:t>
      </w:r>
      <w:r w:rsidR="00551B36" w:rsidRPr="00E04E58">
        <w:rPr>
          <w:rFonts w:ascii="Times New Roman" w:hAnsi="Times New Roman" w:cs="Times New Roman"/>
          <w:sz w:val="24"/>
          <w:szCs w:val="24"/>
        </w:rPr>
        <w:t xml:space="preserve"> a</w:t>
      </w:r>
      <w:r w:rsidRPr="00E04E58">
        <w:rPr>
          <w:rFonts w:ascii="Times New Roman" w:hAnsi="Times New Roman" w:cs="Times New Roman"/>
          <w:sz w:val="24"/>
          <w:szCs w:val="24"/>
        </w:rPr>
        <w:t>ldatıcı ve yanıltıcı reklamlara yönelik para cezalarının artırılması</w:t>
      </w:r>
      <w:r w:rsidR="0001595C" w:rsidRPr="00E04E58">
        <w:rPr>
          <w:rFonts w:ascii="Times New Roman" w:hAnsi="Times New Roman" w:cs="Times New Roman"/>
          <w:sz w:val="24"/>
          <w:szCs w:val="24"/>
        </w:rPr>
        <w:t>na</w:t>
      </w:r>
      <w:r w:rsidRPr="00E04E58">
        <w:rPr>
          <w:rFonts w:ascii="Times New Roman" w:hAnsi="Times New Roman" w:cs="Times New Roman"/>
          <w:sz w:val="24"/>
          <w:szCs w:val="24"/>
        </w:rPr>
        <w:t>,</w:t>
      </w:r>
    </w:p>
    <w:p w:rsidR="000375DA" w:rsidRPr="00C43B18" w:rsidRDefault="000375DA" w:rsidP="00AF618A">
      <w:pPr>
        <w:tabs>
          <w:tab w:val="left" w:pos="426"/>
          <w:tab w:val="left" w:pos="567"/>
        </w:tabs>
        <w:spacing w:after="0" w:line="240" w:lineRule="auto"/>
        <w:ind w:left="426" w:hanging="426"/>
        <w:jc w:val="both"/>
        <w:rPr>
          <w:rFonts w:ascii="Times New Roman" w:hAnsi="Times New Roman" w:cs="Times New Roman"/>
          <w:sz w:val="24"/>
          <w:szCs w:val="24"/>
        </w:rPr>
      </w:pPr>
    </w:p>
    <w:p w:rsidR="000375DA" w:rsidRPr="00E04E58" w:rsidRDefault="000375DA" w:rsidP="00AF618A">
      <w:pPr>
        <w:pStyle w:val="ListeParagraf"/>
        <w:numPr>
          <w:ilvl w:val="0"/>
          <w:numId w:val="4"/>
        </w:numPr>
        <w:tabs>
          <w:tab w:val="left" w:pos="426"/>
          <w:tab w:val="left" w:pos="567"/>
        </w:tabs>
        <w:spacing w:after="0" w:line="240" w:lineRule="auto"/>
        <w:ind w:left="426" w:hanging="426"/>
        <w:jc w:val="both"/>
        <w:rPr>
          <w:rFonts w:ascii="Times New Roman" w:hAnsi="Times New Roman" w:cs="Times New Roman"/>
          <w:i/>
          <w:sz w:val="24"/>
          <w:szCs w:val="24"/>
        </w:rPr>
      </w:pPr>
      <w:r w:rsidRPr="00E04E58">
        <w:rPr>
          <w:rFonts w:ascii="Times New Roman" w:hAnsi="Times New Roman" w:cs="Times New Roman"/>
          <w:sz w:val="24"/>
          <w:szCs w:val="24"/>
        </w:rPr>
        <w:t xml:space="preserve">6502 sayılı Kanunun 70/6 ve 70/7 inci maddesinde yer alan </w:t>
      </w:r>
      <w:r w:rsidRPr="00E04E58">
        <w:rPr>
          <w:rFonts w:ascii="Times New Roman" w:hAnsi="Times New Roman" w:cs="Times New Roman"/>
          <w:i/>
          <w:sz w:val="24"/>
          <w:szCs w:val="24"/>
        </w:rPr>
        <w:t>“Tüketici hakem heyetlerinin tüketici lehine verdiği kararlara karşı açılan itiraz davalarında, kararın iptali durumunda tüketici aleyhine, avukatlık asgari ücret tarifesine göre </w:t>
      </w:r>
      <w:proofErr w:type="spellStart"/>
      <w:r w:rsidRPr="00E04E58">
        <w:rPr>
          <w:rFonts w:ascii="Times New Roman" w:hAnsi="Times New Roman" w:cs="Times New Roman"/>
          <w:i/>
          <w:sz w:val="24"/>
          <w:szCs w:val="24"/>
        </w:rPr>
        <w:t>nisbi</w:t>
      </w:r>
      <w:proofErr w:type="spellEnd"/>
      <w:r w:rsidRPr="00E04E58">
        <w:rPr>
          <w:rFonts w:ascii="Times New Roman" w:hAnsi="Times New Roman" w:cs="Times New Roman"/>
          <w:i/>
          <w:sz w:val="24"/>
          <w:szCs w:val="24"/>
        </w:rPr>
        <w:t xml:space="preserve"> tarife üzerinden vekâlet ücretine hükmedilir. Uyuşmazlıkla ilgili olarak tüketici hakem heyeti tarafından tüketici aleyhine verilen kararlarda tebligat ve bilirkişi ücretleri Bakanlıkça karşılanır. Uyuşmazlığın tüketicinin lehine sonuçlanması durumunda ise, tebligat ve bilirkişi ücretleri 21/7/1953 tarihli ve 6183 sayılı Amme Alacaklarının Tahsil Usulü Hakkında Kanun hükümlerine göre karşı taraftan tahsil olunarak bütçeye gelir kaydedilir.” </w:t>
      </w:r>
      <w:r w:rsidRPr="00E04E58">
        <w:rPr>
          <w:rFonts w:ascii="Times New Roman" w:hAnsi="Times New Roman" w:cs="Times New Roman"/>
          <w:sz w:val="24"/>
          <w:szCs w:val="24"/>
        </w:rPr>
        <w:t>hükümlerinin iptal</w:t>
      </w:r>
      <w:r w:rsidR="00551B36" w:rsidRPr="00E04E58">
        <w:rPr>
          <w:rFonts w:ascii="Times New Roman" w:hAnsi="Times New Roman" w:cs="Times New Roman"/>
          <w:sz w:val="24"/>
          <w:szCs w:val="24"/>
        </w:rPr>
        <w:t>ine yönelik çalıma yapılmasına</w:t>
      </w:r>
      <w:r w:rsidRPr="00E04E58">
        <w:rPr>
          <w:rFonts w:ascii="Times New Roman" w:hAnsi="Times New Roman" w:cs="Times New Roman"/>
          <w:sz w:val="24"/>
          <w:szCs w:val="24"/>
        </w:rPr>
        <w:t>,</w:t>
      </w:r>
      <w:r w:rsidRPr="00E04E58">
        <w:rPr>
          <w:rFonts w:ascii="Times New Roman" w:hAnsi="Times New Roman" w:cs="Times New Roman"/>
          <w:i/>
          <w:sz w:val="24"/>
          <w:szCs w:val="24"/>
        </w:rPr>
        <w:t xml:space="preserve"> </w:t>
      </w:r>
    </w:p>
    <w:p w:rsidR="000375DA" w:rsidRPr="00C43B18" w:rsidRDefault="000375DA" w:rsidP="00AF618A">
      <w:pPr>
        <w:tabs>
          <w:tab w:val="left" w:pos="426"/>
          <w:tab w:val="left" w:pos="567"/>
        </w:tabs>
        <w:spacing w:after="0" w:line="240" w:lineRule="auto"/>
        <w:ind w:left="426" w:hanging="426"/>
        <w:jc w:val="both"/>
        <w:rPr>
          <w:rFonts w:ascii="Times New Roman" w:hAnsi="Times New Roman" w:cs="Times New Roman"/>
          <w:sz w:val="24"/>
          <w:szCs w:val="24"/>
        </w:rPr>
      </w:pPr>
    </w:p>
    <w:p w:rsidR="000375DA" w:rsidRPr="00E04E58" w:rsidRDefault="000375DA" w:rsidP="00AF618A">
      <w:pPr>
        <w:pStyle w:val="ListeParagraf"/>
        <w:numPr>
          <w:ilvl w:val="0"/>
          <w:numId w:val="4"/>
        </w:numPr>
        <w:tabs>
          <w:tab w:val="left" w:pos="426"/>
          <w:tab w:val="left" w:pos="567"/>
        </w:tabs>
        <w:spacing w:after="0" w:line="240" w:lineRule="auto"/>
        <w:ind w:left="426" w:hanging="426"/>
        <w:jc w:val="both"/>
        <w:rPr>
          <w:rFonts w:ascii="Times New Roman" w:hAnsi="Times New Roman" w:cs="Times New Roman"/>
          <w:sz w:val="24"/>
          <w:szCs w:val="24"/>
        </w:rPr>
      </w:pPr>
      <w:r w:rsidRPr="00E04E58">
        <w:rPr>
          <w:rFonts w:ascii="Times New Roman" w:hAnsi="Times New Roman" w:cs="Times New Roman"/>
          <w:sz w:val="24"/>
          <w:szCs w:val="24"/>
        </w:rPr>
        <w:t xml:space="preserve">6502 sayılı Kanunun 73/3 üncü maddesinde yer alan </w:t>
      </w:r>
      <w:r w:rsidRPr="00E04E58">
        <w:rPr>
          <w:rFonts w:ascii="Times New Roman" w:hAnsi="Times New Roman" w:cs="Times New Roman"/>
          <w:i/>
          <w:sz w:val="24"/>
          <w:szCs w:val="24"/>
        </w:rPr>
        <w:t xml:space="preserve">“Tüketici örgütleri üst kuruluşlarınca açılacak davalarda bilirkişi ücreti ve davanın davacı aleyhine sonuçlanması durumunda, hükmedilen vekâlet ücreti Bakanlıkça karşılanır. Davanın, davalı aleyhine sonuçlanması durumunda, bilirkişi ücreti Amme Alacaklarının Tahsil Usulü Hakkında Kanun hükümlerine göre davalıdan tahsil olunarak bütçeye gelir kaydedilir.” </w:t>
      </w:r>
      <w:r w:rsidRPr="00E04E58">
        <w:rPr>
          <w:rFonts w:ascii="Times New Roman" w:hAnsi="Times New Roman" w:cs="Times New Roman"/>
          <w:sz w:val="24"/>
          <w:szCs w:val="24"/>
        </w:rPr>
        <w:t xml:space="preserve">hükmünde yer alan </w:t>
      </w:r>
      <w:r w:rsidRPr="00E04E58">
        <w:rPr>
          <w:rFonts w:ascii="Times New Roman" w:hAnsi="Times New Roman" w:cs="Times New Roman"/>
          <w:i/>
          <w:sz w:val="24"/>
          <w:szCs w:val="24"/>
        </w:rPr>
        <w:t>“üst kuruluşlar”</w:t>
      </w:r>
      <w:r w:rsidRPr="00E04E58">
        <w:rPr>
          <w:rFonts w:ascii="Times New Roman" w:hAnsi="Times New Roman" w:cs="Times New Roman"/>
          <w:sz w:val="24"/>
          <w:szCs w:val="24"/>
        </w:rPr>
        <w:t xml:space="preserve"> ifadesinin kaldırılması bunun yerine tüketici örgütleri ifadesinin getirilmesi</w:t>
      </w:r>
      <w:r w:rsidR="0001595C" w:rsidRPr="00E04E58">
        <w:rPr>
          <w:rFonts w:ascii="Times New Roman" w:hAnsi="Times New Roman" w:cs="Times New Roman"/>
          <w:sz w:val="24"/>
          <w:szCs w:val="24"/>
        </w:rPr>
        <w:t>ne</w:t>
      </w:r>
      <w:r w:rsidRPr="00E04E58">
        <w:rPr>
          <w:rFonts w:ascii="Times New Roman" w:hAnsi="Times New Roman" w:cs="Times New Roman"/>
          <w:sz w:val="24"/>
          <w:szCs w:val="24"/>
        </w:rPr>
        <w:t xml:space="preserve">, </w:t>
      </w:r>
    </w:p>
    <w:p w:rsidR="000375DA" w:rsidRPr="00C43B18" w:rsidRDefault="000375DA" w:rsidP="00AF618A">
      <w:pPr>
        <w:tabs>
          <w:tab w:val="left" w:pos="426"/>
          <w:tab w:val="left" w:pos="567"/>
        </w:tabs>
        <w:spacing w:after="0" w:line="240" w:lineRule="auto"/>
        <w:ind w:left="426" w:hanging="426"/>
        <w:jc w:val="both"/>
        <w:rPr>
          <w:rFonts w:ascii="Times New Roman" w:hAnsi="Times New Roman" w:cs="Times New Roman"/>
          <w:sz w:val="24"/>
          <w:szCs w:val="24"/>
        </w:rPr>
      </w:pPr>
    </w:p>
    <w:p w:rsidR="000375DA" w:rsidRPr="00E04E58" w:rsidRDefault="000375DA" w:rsidP="00AF618A">
      <w:pPr>
        <w:pStyle w:val="ListeParagraf"/>
        <w:numPr>
          <w:ilvl w:val="0"/>
          <w:numId w:val="4"/>
        </w:numPr>
        <w:tabs>
          <w:tab w:val="left" w:pos="426"/>
          <w:tab w:val="left" w:pos="567"/>
        </w:tabs>
        <w:spacing w:after="0" w:line="240" w:lineRule="auto"/>
        <w:ind w:left="426" w:hanging="426"/>
        <w:jc w:val="both"/>
        <w:rPr>
          <w:rFonts w:ascii="Times New Roman" w:hAnsi="Times New Roman" w:cs="Times New Roman"/>
          <w:sz w:val="24"/>
          <w:szCs w:val="24"/>
        </w:rPr>
      </w:pPr>
      <w:r w:rsidRPr="00E04E58">
        <w:rPr>
          <w:rFonts w:ascii="Times New Roman" w:hAnsi="Times New Roman" w:cs="Times New Roman"/>
          <w:sz w:val="24"/>
          <w:szCs w:val="24"/>
        </w:rPr>
        <w:t>Avukatlık Asgari Ücret Tarifesine göre hakem heyetlerinde uygulanması öngörülen “vekâlet ücreti” meselesi ile ilgili olarak Türkiye Barolar Birliği ile görüşecek bir komisyonun oluşturulması</w:t>
      </w:r>
      <w:r w:rsidR="0001595C" w:rsidRPr="00E04E58">
        <w:rPr>
          <w:rFonts w:ascii="Times New Roman" w:hAnsi="Times New Roman" w:cs="Times New Roman"/>
          <w:sz w:val="24"/>
          <w:szCs w:val="24"/>
        </w:rPr>
        <w:t>na,</w:t>
      </w:r>
    </w:p>
    <w:p w:rsidR="0001595C" w:rsidRDefault="0001595C" w:rsidP="00AF618A">
      <w:pPr>
        <w:tabs>
          <w:tab w:val="left" w:pos="426"/>
          <w:tab w:val="left" w:pos="567"/>
        </w:tabs>
        <w:spacing w:after="0" w:line="240" w:lineRule="auto"/>
        <w:ind w:left="426" w:hanging="426"/>
        <w:jc w:val="both"/>
        <w:rPr>
          <w:rFonts w:ascii="Times New Roman" w:hAnsi="Times New Roman" w:cs="Times New Roman"/>
          <w:sz w:val="24"/>
          <w:szCs w:val="24"/>
        </w:rPr>
      </w:pPr>
    </w:p>
    <w:p w:rsidR="0001595C" w:rsidRPr="00E04E58" w:rsidRDefault="00551B36" w:rsidP="00AF618A">
      <w:pPr>
        <w:pStyle w:val="ListeParagraf"/>
        <w:numPr>
          <w:ilvl w:val="0"/>
          <w:numId w:val="4"/>
        </w:numPr>
        <w:tabs>
          <w:tab w:val="left" w:pos="426"/>
          <w:tab w:val="left" w:pos="567"/>
        </w:tabs>
        <w:spacing w:after="0" w:line="240" w:lineRule="auto"/>
        <w:ind w:left="426" w:hanging="426"/>
        <w:jc w:val="both"/>
        <w:rPr>
          <w:rFonts w:ascii="Times New Roman" w:hAnsi="Times New Roman" w:cs="Times New Roman"/>
          <w:sz w:val="24"/>
          <w:szCs w:val="24"/>
        </w:rPr>
      </w:pPr>
      <w:r w:rsidRPr="00E04E58">
        <w:rPr>
          <w:rFonts w:ascii="Times New Roman" w:hAnsi="Times New Roman" w:cs="Times New Roman"/>
          <w:sz w:val="24"/>
          <w:szCs w:val="24"/>
        </w:rPr>
        <w:t>Kredi kartlarına t</w:t>
      </w:r>
      <w:r w:rsidR="00CC0661" w:rsidRPr="00E04E58">
        <w:rPr>
          <w:rFonts w:ascii="Times New Roman" w:hAnsi="Times New Roman" w:cs="Times New Roman"/>
          <w:sz w:val="24"/>
          <w:szCs w:val="24"/>
        </w:rPr>
        <w:t>aksit sınırlandırması piyasada tüketicinin tecrübe ve bilgi noksanlıklarını istismar edici pazarlama yöntemleri</w:t>
      </w:r>
      <w:r w:rsidRPr="00E04E58">
        <w:rPr>
          <w:rFonts w:ascii="Times New Roman" w:hAnsi="Times New Roman" w:cs="Times New Roman"/>
          <w:sz w:val="24"/>
          <w:szCs w:val="24"/>
        </w:rPr>
        <w:t xml:space="preserve"> </w:t>
      </w:r>
      <w:r w:rsidR="00CC0661" w:rsidRPr="00E04E58">
        <w:rPr>
          <w:rFonts w:ascii="Times New Roman" w:hAnsi="Times New Roman" w:cs="Times New Roman"/>
          <w:sz w:val="24"/>
          <w:szCs w:val="24"/>
        </w:rPr>
        <w:t>doğurma</w:t>
      </w:r>
      <w:r w:rsidRPr="00E04E58">
        <w:rPr>
          <w:rFonts w:ascii="Times New Roman" w:hAnsi="Times New Roman" w:cs="Times New Roman"/>
          <w:sz w:val="24"/>
          <w:szCs w:val="24"/>
        </w:rPr>
        <w:t>ktadır. Ö</w:t>
      </w:r>
      <w:r w:rsidR="00CC0661" w:rsidRPr="00E04E58">
        <w:rPr>
          <w:rFonts w:ascii="Times New Roman" w:hAnsi="Times New Roman" w:cs="Times New Roman"/>
          <w:sz w:val="24"/>
          <w:szCs w:val="24"/>
        </w:rPr>
        <w:t xml:space="preserve">rneğin </w:t>
      </w:r>
      <w:r w:rsidRPr="00E04E58">
        <w:rPr>
          <w:rFonts w:ascii="Times New Roman" w:hAnsi="Times New Roman" w:cs="Times New Roman"/>
          <w:sz w:val="24"/>
          <w:szCs w:val="24"/>
        </w:rPr>
        <w:t xml:space="preserve">cep </w:t>
      </w:r>
      <w:r w:rsidR="00CC0661" w:rsidRPr="00E04E58">
        <w:rPr>
          <w:rFonts w:ascii="Times New Roman" w:hAnsi="Times New Roman" w:cs="Times New Roman"/>
          <w:sz w:val="24"/>
          <w:szCs w:val="24"/>
        </w:rPr>
        <w:t>telefon</w:t>
      </w:r>
      <w:r w:rsidRPr="00E04E58">
        <w:rPr>
          <w:rFonts w:ascii="Times New Roman" w:hAnsi="Times New Roman" w:cs="Times New Roman"/>
          <w:sz w:val="24"/>
          <w:szCs w:val="24"/>
        </w:rPr>
        <w:t xml:space="preserve">larının taksitle satılamaması </w:t>
      </w:r>
      <w:proofErr w:type="gramStart"/>
      <w:r w:rsidRPr="00E04E58">
        <w:rPr>
          <w:rFonts w:ascii="Times New Roman" w:hAnsi="Times New Roman" w:cs="Times New Roman"/>
          <w:sz w:val="24"/>
          <w:szCs w:val="24"/>
        </w:rPr>
        <w:t xml:space="preserve">nedeniyle   </w:t>
      </w:r>
      <w:r w:rsidR="00CC0661" w:rsidRPr="00E04E58">
        <w:rPr>
          <w:rFonts w:ascii="Times New Roman" w:hAnsi="Times New Roman" w:cs="Times New Roman"/>
          <w:sz w:val="24"/>
          <w:szCs w:val="24"/>
        </w:rPr>
        <w:t xml:space="preserve"> </w:t>
      </w:r>
      <w:r w:rsidRPr="00E04E58">
        <w:rPr>
          <w:rFonts w:ascii="Times New Roman" w:hAnsi="Times New Roman" w:cs="Times New Roman"/>
          <w:sz w:val="24"/>
          <w:szCs w:val="24"/>
        </w:rPr>
        <w:t>cep</w:t>
      </w:r>
      <w:proofErr w:type="gramEnd"/>
      <w:r w:rsidRPr="00E04E58">
        <w:rPr>
          <w:rFonts w:ascii="Times New Roman" w:hAnsi="Times New Roman" w:cs="Times New Roman"/>
          <w:sz w:val="24"/>
          <w:szCs w:val="24"/>
        </w:rPr>
        <w:t xml:space="preserve"> telefonu </w:t>
      </w:r>
      <w:r w:rsidR="00CC0661" w:rsidRPr="00E04E58">
        <w:rPr>
          <w:rFonts w:ascii="Times New Roman" w:hAnsi="Times New Roman" w:cs="Times New Roman"/>
          <w:sz w:val="24"/>
          <w:szCs w:val="24"/>
        </w:rPr>
        <w:t>kılıfı</w:t>
      </w:r>
      <w:r w:rsidRPr="00E04E58">
        <w:rPr>
          <w:rFonts w:ascii="Times New Roman" w:hAnsi="Times New Roman" w:cs="Times New Roman"/>
          <w:sz w:val="24"/>
          <w:szCs w:val="24"/>
        </w:rPr>
        <w:t xml:space="preserve"> telefon fiyatına satılarak taksitlendirilmektedir. Bu tip uygulamaların engellenmesi a</w:t>
      </w:r>
      <w:r w:rsidR="00CC0661" w:rsidRPr="00E04E58">
        <w:rPr>
          <w:rFonts w:ascii="Times New Roman" w:hAnsi="Times New Roman" w:cs="Times New Roman"/>
          <w:sz w:val="24"/>
          <w:szCs w:val="24"/>
        </w:rPr>
        <w:t xml:space="preserve">macıyla kredi kartına taksit sınırlandırması uygulamasının kaldırılmasına, </w:t>
      </w:r>
    </w:p>
    <w:p w:rsidR="00CC0661" w:rsidRDefault="00CC0661" w:rsidP="00AF618A">
      <w:pPr>
        <w:tabs>
          <w:tab w:val="left" w:pos="426"/>
          <w:tab w:val="left" w:pos="567"/>
        </w:tabs>
        <w:spacing w:after="0" w:line="240" w:lineRule="auto"/>
        <w:ind w:left="426" w:hanging="426"/>
        <w:jc w:val="both"/>
        <w:rPr>
          <w:rFonts w:ascii="Times New Roman" w:hAnsi="Times New Roman" w:cs="Times New Roman"/>
          <w:sz w:val="24"/>
          <w:szCs w:val="24"/>
        </w:rPr>
      </w:pPr>
    </w:p>
    <w:p w:rsidR="00CC0661" w:rsidRPr="00E04E58" w:rsidRDefault="007B38B1" w:rsidP="00AF618A">
      <w:pPr>
        <w:pStyle w:val="ListeParagraf"/>
        <w:numPr>
          <w:ilvl w:val="0"/>
          <w:numId w:val="4"/>
        </w:numPr>
        <w:tabs>
          <w:tab w:val="left" w:pos="426"/>
          <w:tab w:val="left" w:pos="567"/>
        </w:tabs>
        <w:spacing w:after="0" w:line="240" w:lineRule="auto"/>
        <w:ind w:left="426" w:hanging="426"/>
        <w:jc w:val="both"/>
        <w:rPr>
          <w:rFonts w:ascii="Times New Roman" w:hAnsi="Times New Roman" w:cs="Times New Roman"/>
          <w:sz w:val="24"/>
          <w:szCs w:val="24"/>
        </w:rPr>
      </w:pPr>
      <w:r w:rsidRPr="00E04E58">
        <w:rPr>
          <w:rFonts w:ascii="Times New Roman" w:hAnsi="Times New Roman" w:cs="Times New Roman"/>
          <w:sz w:val="24"/>
          <w:szCs w:val="24"/>
        </w:rPr>
        <w:t>Kredi kartı üyelik ücretinin 3 yılda bir alınması vb. uygulamaların tüketicinin aleyhine ve haksız bir ücret olması nedeniyle söz konusu üyelik ücretinin tüketicilerden hiçbir şekilde alınmamasına,</w:t>
      </w:r>
    </w:p>
    <w:p w:rsidR="00D23658" w:rsidRDefault="00D23658" w:rsidP="00AF618A">
      <w:pPr>
        <w:tabs>
          <w:tab w:val="left" w:pos="426"/>
          <w:tab w:val="left" w:pos="567"/>
        </w:tabs>
        <w:spacing w:after="0" w:line="240" w:lineRule="auto"/>
        <w:ind w:left="426" w:hanging="426"/>
        <w:jc w:val="both"/>
        <w:rPr>
          <w:rFonts w:ascii="Times New Roman" w:hAnsi="Times New Roman" w:cs="Times New Roman"/>
          <w:sz w:val="24"/>
          <w:szCs w:val="24"/>
        </w:rPr>
      </w:pPr>
    </w:p>
    <w:p w:rsidR="00D23658" w:rsidRPr="00E04E58" w:rsidRDefault="00D23658" w:rsidP="00AF618A">
      <w:pPr>
        <w:pStyle w:val="ListeParagraf"/>
        <w:numPr>
          <w:ilvl w:val="0"/>
          <w:numId w:val="4"/>
        </w:numPr>
        <w:tabs>
          <w:tab w:val="left" w:pos="426"/>
          <w:tab w:val="left" w:pos="567"/>
        </w:tabs>
        <w:spacing w:after="0" w:line="240" w:lineRule="auto"/>
        <w:ind w:left="426" w:hanging="426"/>
        <w:jc w:val="both"/>
        <w:rPr>
          <w:rFonts w:ascii="Times New Roman" w:hAnsi="Times New Roman" w:cs="Times New Roman"/>
          <w:sz w:val="24"/>
          <w:szCs w:val="24"/>
        </w:rPr>
      </w:pPr>
      <w:r w:rsidRPr="00E04E58">
        <w:rPr>
          <w:rFonts w:ascii="Times New Roman" w:hAnsi="Times New Roman" w:cs="Times New Roman"/>
          <w:sz w:val="24"/>
          <w:szCs w:val="24"/>
        </w:rPr>
        <w:t>Kredi kartı üyelik ücreti, dosya masrafı gibi konularda tüketiciyi aldatıcı işlem yürüten bankalar</w:t>
      </w:r>
      <w:r w:rsidR="00106D4B" w:rsidRPr="00E04E58">
        <w:rPr>
          <w:rFonts w:ascii="Times New Roman" w:hAnsi="Times New Roman" w:cs="Times New Roman"/>
          <w:sz w:val="24"/>
          <w:szCs w:val="24"/>
        </w:rPr>
        <w:t xml:space="preserve">ın </w:t>
      </w:r>
      <w:r w:rsidRPr="00E04E58">
        <w:rPr>
          <w:rFonts w:ascii="Times New Roman" w:hAnsi="Times New Roman" w:cs="Times New Roman"/>
          <w:sz w:val="24"/>
          <w:szCs w:val="24"/>
        </w:rPr>
        <w:t>Bakanlı</w:t>
      </w:r>
      <w:r w:rsidR="00106D4B" w:rsidRPr="00E04E58">
        <w:rPr>
          <w:rFonts w:ascii="Times New Roman" w:hAnsi="Times New Roman" w:cs="Times New Roman"/>
          <w:sz w:val="24"/>
          <w:szCs w:val="24"/>
        </w:rPr>
        <w:t xml:space="preserve">kça denetlenerek gerekli idari </w:t>
      </w:r>
      <w:r w:rsidRPr="00E04E58">
        <w:rPr>
          <w:rFonts w:ascii="Times New Roman" w:hAnsi="Times New Roman" w:cs="Times New Roman"/>
          <w:sz w:val="24"/>
          <w:szCs w:val="24"/>
        </w:rPr>
        <w:t>yaptırım</w:t>
      </w:r>
      <w:r w:rsidR="00106D4B" w:rsidRPr="00E04E58">
        <w:rPr>
          <w:rFonts w:ascii="Times New Roman" w:hAnsi="Times New Roman" w:cs="Times New Roman"/>
          <w:sz w:val="24"/>
          <w:szCs w:val="24"/>
        </w:rPr>
        <w:t>ların</w:t>
      </w:r>
      <w:r w:rsidRPr="00E04E58">
        <w:rPr>
          <w:rFonts w:ascii="Times New Roman" w:hAnsi="Times New Roman" w:cs="Times New Roman"/>
          <w:sz w:val="24"/>
          <w:szCs w:val="24"/>
        </w:rPr>
        <w:t xml:space="preserve"> uygulamasına,</w:t>
      </w:r>
    </w:p>
    <w:p w:rsidR="007B38B1" w:rsidRDefault="007B38B1" w:rsidP="00AF618A">
      <w:pPr>
        <w:tabs>
          <w:tab w:val="left" w:pos="426"/>
          <w:tab w:val="left" w:pos="567"/>
        </w:tabs>
        <w:spacing w:after="0" w:line="240" w:lineRule="auto"/>
        <w:ind w:left="426" w:hanging="426"/>
        <w:jc w:val="both"/>
        <w:rPr>
          <w:rFonts w:ascii="Times New Roman" w:hAnsi="Times New Roman" w:cs="Times New Roman"/>
          <w:sz w:val="24"/>
          <w:szCs w:val="24"/>
        </w:rPr>
      </w:pPr>
    </w:p>
    <w:p w:rsidR="00CC0661" w:rsidRPr="00E04E58" w:rsidRDefault="00514A27" w:rsidP="00AF618A">
      <w:pPr>
        <w:pStyle w:val="ListeParagraf"/>
        <w:numPr>
          <w:ilvl w:val="0"/>
          <w:numId w:val="4"/>
        </w:numPr>
        <w:tabs>
          <w:tab w:val="left" w:pos="426"/>
          <w:tab w:val="left" w:pos="567"/>
        </w:tabs>
        <w:spacing w:after="0" w:line="240" w:lineRule="auto"/>
        <w:ind w:left="426" w:hanging="426"/>
        <w:jc w:val="both"/>
        <w:rPr>
          <w:rFonts w:ascii="Times New Roman" w:hAnsi="Times New Roman" w:cs="Times New Roman"/>
          <w:sz w:val="24"/>
          <w:szCs w:val="24"/>
        </w:rPr>
      </w:pPr>
      <w:r w:rsidRPr="00E04E58">
        <w:rPr>
          <w:rFonts w:ascii="Times New Roman" w:hAnsi="Times New Roman" w:cs="Times New Roman"/>
          <w:sz w:val="24"/>
          <w:szCs w:val="24"/>
        </w:rPr>
        <w:t>Tüketicilerin hak arama sürecinde bankacılık hizmetlerinden alınan tutarlara ilişkin Yargıtay’ın “Alınacak ücretlerin haklı, makul ve belgeli olması” hukuki yaklaşımının önümüzdeki süreç uygulamalarında da dikkate alınmasına,</w:t>
      </w:r>
    </w:p>
    <w:p w:rsidR="0061414F" w:rsidRDefault="0061414F" w:rsidP="00AF618A">
      <w:pPr>
        <w:tabs>
          <w:tab w:val="left" w:pos="426"/>
          <w:tab w:val="left" w:pos="567"/>
        </w:tabs>
        <w:spacing w:after="0" w:line="240" w:lineRule="auto"/>
        <w:ind w:left="426" w:hanging="426"/>
        <w:jc w:val="both"/>
        <w:rPr>
          <w:rFonts w:ascii="Times New Roman" w:hAnsi="Times New Roman" w:cs="Times New Roman"/>
          <w:sz w:val="24"/>
          <w:szCs w:val="24"/>
        </w:rPr>
      </w:pPr>
    </w:p>
    <w:p w:rsidR="0061414F" w:rsidRPr="00E04E58" w:rsidRDefault="0061414F" w:rsidP="00AF618A">
      <w:pPr>
        <w:pStyle w:val="ListeParagraf"/>
        <w:numPr>
          <w:ilvl w:val="0"/>
          <w:numId w:val="4"/>
        </w:numPr>
        <w:tabs>
          <w:tab w:val="left" w:pos="426"/>
          <w:tab w:val="left" w:pos="567"/>
        </w:tabs>
        <w:spacing w:after="0" w:line="240" w:lineRule="auto"/>
        <w:ind w:left="426" w:hanging="426"/>
        <w:jc w:val="both"/>
        <w:rPr>
          <w:rFonts w:ascii="Times New Roman" w:hAnsi="Times New Roman" w:cs="Times New Roman"/>
          <w:sz w:val="24"/>
          <w:szCs w:val="24"/>
        </w:rPr>
      </w:pPr>
      <w:r w:rsidRPr="00E04E58">
        <w:rPr>
          <w:rFonts w:ascii="Times New Roman" w:hAnsi="Times New Roman" w:cs="Times New Roman"/>
          <w:sz w:val="24"/>
          <w:szCs w:val="24"/>
        </w:rPr>
        <w:t xml:space="preserve">Tüketicilerin kart ya da kredi borçlarına ilişkin ilgili bankalardan bilgi, belge ve borç dökümü istemeleri durumunda </w:t>
      </w:r>
      <w:r w:rsidR="004D02EB" w:rsidRPr="00E04E58">
        <w:rPr>
          <w:rFonts w:ascii="Times New Roman" w:hAnsi="Times New Roman" w:cs="Times New Roman"/>
          <w:sz w:val="24"/>
          <w:szCs w:val="24"/>
        </w:rPr>
        <w:t xml:space="preserve">fahiş ücret istenilmesinin önlenmesine yönelik çalışma yapılmasına, </w:t>
      </w:r>
    </w:p>
    <w:p w:rsidR="00CC0661" w:rsidRDefault="00CC0661" w:rsidP="00AF618A">
      <w:pPr>
        <w:tabs>
          <w:tab w:val="left" w:pos="426"/>
          <w:tab w:val="left" w:pos="567"/>
        </w:tabs>
        <w:spacing w:after="0" w:line="240" w:lineRule="auto"/>
        <w:ind w:left="426" w:hanging="426"/>
        <w:jc w:val="both"/>
        <w:rPr>
          <w:rFonts w:ascii="Times New Roman" w:hAnsi="Times New Roman" w:cs="Times New Roman"/>
          <w:sz w:val="24"/>
          <w:szCs w:val="24"/>
        </w:rPr>
      </w:pPr>
    </w:p>
    <w:p w:rsidR="00514A27" w:rsidRPr="00E04E58" w:rsidRDefault="00514A27" w:rsidP="00AF618A">
      <w:pPr>
        <w:pStyle w:val="ListeParagraf"/>
        <w:numPr>
          <w:ilvl w:val="0"/>
          <w:numId w:val="4"/>
        </w:numPr>
        <w:tabs>
          <w:tab w:val="left" w:pos="426"/>
          <w:tab w:val="left" w:pos="567"/>
        </w:tabs>
        <w:spacing w:after="0" w:line="240" w:lineRule="auto"/>
        <w:ind w:left="426" w:hanging="426"/>
        <w:jc w:val="both"/>
        <w:rPr>
          <w:rFonts w:ascii="Times New Roman" w:hAnsi="Times New Roman" w:cs="Times New Roman"/>
          <w:sz w:val="24"/>
          <w:szCs w:val="24"/>
        </w:rPr>
      </w:pPr>
      <w:r w:rsidRPr="00E04E58">
        <w:rPr>
          <w:rFonts w:ascii="Times New Roman" w:hAnsi="Times New Roman" w:cs="Times New Roman"/>
          <w:sz w:val="24"/>
          <w:szCs w:val="24"/>
        </w:rPr>
        <w:t>Ücretsiz kredi kartı uygulamasına ilişkin tüketicilerin talepte bulunmasına yönelik çalışma yapılmasına,</w:t>
      </w:r>
    </w:p>
    <w:p w:rsidR="00514A27" w:rsidRDefault="00514A27" w:rsidP="00AF618A">
      <w:pPr>
        <w:tabs>
          <w:tab w:val="left" w:pos="426"/>
          <w:tab w:val="left" w:pos="567"/>
        </w:tabs>
        <w:spacing w:after="0" w:line="240" w:lineRule="auto"/>
        <w:ind w:left="426" w:hanging="426"/>
        <w:jc w:val="both"/>
        <w:rPr>
          <w:rFonts w:ascii="Times New Roman" w:hAnsi="Times New Roman" w:cs="Times New Roman"/>
          <w:sz w:val="24"/>
          <w:szCs w:val="24"/>
        </w:rPr>
      </w:pPr>
    </w:p>
    <w:p w:rsidR="00514A27" w:rsidRPr="00E04E58" w:rsidRDefault="00514A27" w:rsidP="00AF618A">
      <w:pPr>
        <w:pStyle w:val="ListeParagraf"/>
        <w:numPr>
          <w:ilvl w:val="0"/>
          <w:numId w:val="4"/>
        </w:numPr>
        <w:tabs>
          <w:tab w:val="left" w:pos="426"/>
          <w:tab w:val="left" w:pos="567"/>
        </w:tabs>
        <w:spacing w:after="0" w:line="240" w:lineRule="auto"/>
        <w:ind w:left="426" w:hanging="426"/>
        <w:jc w:val="both"/>
        <w:rPr>
          <w:rFonts w:ascii="Times New Roman" w:hAnsi="Times New Roman" w:cs="Times New Roman"/>
          <w:sz w:val="24"/>
          <w:szCs w:val="24"/>
        </w:rPr>
      </w:pPr>
      <w:r w:rsidRPr="00E04E58">
        <w:rPr>
          <w:rFonts w:ascii="Times New Roman" w:hAnsi="Times New Roman" w:cs="Times New Roman"/>
          <w:sz w:val="24"/>
          <w:szCs w:val="24"/>
        </w:rPr>
        <w:t>Bankacılık hizmetinde hangi konuda sözleşme imzalanıyorsa konuya ilişkin tek sözleşme olmasına,</w:t>
      </w:r>
    </w:p>
    <w:p w:rsidR="00514A27" w:rsidRDefault="00514A27" w:rsidP="00AF618A">
      <w:pPr>
        <w:tabs>
          <w:tab w:val="left" w:pos="426"/>
          <w:tab w:val="left" w:pos="567"/>
        </w:tabs>
        <w:spacing w:after="0" w:line="240" w:lineRule="auto"/>
        <w:ind w:left="426" w:hanging="426"/>
        <w:jc w:val="both"/>
        <w:rPr>
          <w:rFonts w:ascii="Times New Roman" w:hAnsi="Times New Roman" w:cs="Times New Roman"/>
          <w:sz w:val="24"/>
          <w:szCs w:val="24"/>
        </w:rPr>
      </w:pPr>
    </w:p>
    <w:p w:rsidR="00514A27" w:rsidRPr="00E04E58" w:rsidRDefault="00514A27" w:rsidP="00AF618A">
      <w:pPr>
        <w:pStyle w:val="ListeParagraf"/>
        <w:numPr>
          <w:ilvl w:val="0"/>
          <w:numId w:val="4"/>
        </w:numPr>
        <w:tabs>
          <w:tab w:val="left" w:pos="426"/>
          <w:tab w:val="left" w:pos="567"/>
        </w:tabs>
        <w:spacing w:after="0" w:line="240" w:lineRule="auto"/>
        <w:ind w:left="426" w:hanging="426"/>
        <w:jc w:val="both"/>
        <w:rPr>
          <w:rFonts w:ascii="Times New Roman" w:hAnsi="Times New Roman" w:cs="Times New Roman"/>
          <w:sz w:val="24"/>
          <w:szCs w:val="24"/>
        </w:rPr>
      </w:pPr>
      <w:r w:rsidRPr="00E04E58">
        <w:rPr>
          <w:rFonts w:ascii="Times New Roman" w:hAnsi="Times New Roman" w:cs="Times New Roman"/>
          <w:sz w:val="24"/>
          <w:szCs w:val="24"/>
        </w:rPr>
        <w:t>5464 sayılı Kanun’a göre kredi kartı limitlerinin belirlenmesinin uygulamadaki aksaklıkların giderilmesine,</w:t>
      </w:r>
    </w:p>
    <w:p w:rsidR="00514A27" w:rsidRDefault="00514A27" w:rsidP="00AF618A">
      <w:pPr>
        <w:tabs>
          <w:tab w:val="left" w:pos="426"/>
          <w:tab w:val="left" w:pos="567"/>
        </w:tabs>
        <w:spacing w:after="0" w:line="240" w:lineRule="auto"/>
        <w:ind w:left="426" w:hanging="426"/>
        <w:jc w:val="both"/>
        <w:rPr>
          <w:rFonts w:ascii="Times New Roman" w:hAnsi="Times New Roman" w:cs="Times New Roman"/>
          <w:sz w:val="24"/>
          <w:szCs w:val="24"/>
        </w:rPr>
      </w:pPr>
    </w:p>
    <w:p w:rsidR="00C81B30" w:rsidRPr="00E04E58" w:rsidRDefault="00C81B30" w:rsidP="00AF618A">
      <w:pPr>
        <w:pStyle w:val="ListeParagraf"/>
        <w:numPr>
          <w:ilvl w:val="0"/>
          <w:numId w:val="4"/>
        </w:numPr>
        <w:tabs>
          <w:tab w:val="left" w:pos="426"/>
          <w:tab w:val="left" w:pos="567"/>
        </w:tabs>
        <w:spacing w:after="0" w:line="240" w:lineRule="auto"/>
        <w:ind w:left="426" w:hanging="426"/>
        <w:jc w:val="both"/>
        <w:rPr>
          <w:rFonts w:ascii="Times New Roman" w:hAnsi="Times New Roman" w:cs="Times New Roman"/>
          <w:sz w:val="24"/>
          <w:szCs w:val="24"/>
        </w:rPr>
      </w:pPr>
      <w:r w:rsidRPr="00E04E58">
        <w:rPr>
          <w:rFonts w:ascii="Times New Roman" w:hAnsi="Times New Roman" w:cs="Times New Roman"/>
          <w:sz w:val="24"/>
          <w:szCs w:val="24"/>
        </w:rPr>
        <w:t>Kredi kartı tahsis edilirken evli olanlarda eşin onayının alınmasına,</w:t>
      </w:r>
    </w:p>
    <w:p w:rsidR="00C81B30" w:rsidRDefault="00C81B30" w:rsidP="00AF618A">
      <w:pPr>
        <w:tabs>
          <w:tab w:val="left" w:pos="426"/>
          <w:tab w:val="left" w:pos="567"/>
        </w:tabs>
        <w:spacing w:after="0" w:line="240" w:lineRule="auto"/>
        <w:ind w:left="426" w:hanging="426"/>
        <w:jc w:val="both"/>
        <w:rPr>
          <w:rFonts w:ascii="Times New Roman" w:hAnsi="Times New Roman" w:cs="Times New Roman"/>
          <w:sz w:val="24"/>
          <w:szCs w:val="24"/>
        </w:rPr>
      </w:pPr>
    </w:p>
    <w:p w:rsidR="00C81B30" w:rsidRPr="00E04E58" w:rsidRDefault="00C81B30" w:rsidP="00AF618A">
      <w:pPr>
        <w:pStyle w:val="ListeParagraf"/>
        <w:numPr>
          <w:ilvl w:val="0"/>
          <w:numId w:val="4"/>
        </w:numPr>
        <w:tabs>
          <w:tab w:val="left" w:pos="426"/>
          <w:tab w:val="left" w:pos="567"/>
        </w:tabs>
        <w:spacing w:after="0" w:line="240" w:lineRule="auto"/>
        <w:ind w:left="426" w:hanging="426"/>
        <w:jc w:val="both"/>
        <w:rPr>
          <w:rFonts w:ascii="Times New Roman" w:hAnsi="Times New Roman" w:cs="Times New Roman"/>
          <w:sz w:val="24"/>
          <w:szCs w:val="24"/>
        </w:rPr>
      </w:pPr>
      <w:r w:rsidRPr="00E04E58">
        <w:rPr>
          <w:rFonts w:ascii="Times New Roman" w:hAnsi="Times New Roman" w:cs="Times New Roman"/>
          <w:sz w:val="24"/>
          <w:szCs w:val="24"/>
        </w:rPr>
        <w:t>BDDK’da tüketicinin temsil edilmesine,</w:t>
      </w:r>
    </w:p>
    <w:p w:rsidR="00C81B30" w:rsidRDefault="00C81B30" w:rsidP="00AF618A">
      <w:pPr>
        <w:tabs>
          <w:tab w:val="left" w:pos="426"/>
          <w:tab w:val="left" w:pos="567"/>
        </w:tabs>
        <w:spacing w:after="0" w:line="240" w:lineRule="auto"/>
        <w:ind w:left="426" w:hanging="426"/>
        <w:jc w:val="both"/>
        <w:rPr>
          <w:rFonts w:ascii="Times New Roman" w:hAnsi="Times New Roman" w:cs="Times New Roman"/>
          <w:sz w:val="24"/>
          <w:szCs w:val="24"/>
        </w:rPr>
      </w:pPr>
    </w:p>
    <w:p w:rsidR="00C81B30" w:rsidRPr="00E04E58" w:rsidRDefault="00C81B30" w:rsidP="00AF618A">
      <w:pPr>
        <w:pStyle w:val="ListeParagraf"/>
        <w:numPr>
          <w:ilvl w:val="0"/>
          <w:numId w:val="4"/>
        </w:numPr>
        <w:tabs>
          <w:tab w:val="left" w:pos="426"/>
          <w:tab w:val="left" w:pos="567"/>
        </w:tabs>
        <w:spacing w:after="0" w:line="240" w:lineRule="auto"/>
        <w:ind w:left="426" w:hanging="426"/>
        <w:jc w:val="both"/>
        <w:rPr>
          <w:rFonts w:ascii="Times New Roman" w:hAnsi="Times New Roman" w:cs="Times New Roman"/>
          <w:sz w:val="24"/>
          <w:szCs w:val="24"/>
        </w:rPr>
      </w:pPr>
      <w:r w:rsidRPr="00E04E58">
        <w:rPr>
          <w:rFonts w:ascii="Times New Roman" w:hAnsi="Times New Roman" w:cs="Times New Roman"/>
          <w:sz w:val="24"/>
          <w:szCs w:val="24"/>
        </w:rPr>
        <w:t xml:space="preserve">Tüketicinin ekonomik çıkarlarının korunması amacıyla 6502 sayılı Kanunun “Temel İlkeler” başlıklı </w:t>
      </w:r>
      <w:r w:rsidR="006C0675" w:rsidRPr="00E04E58">
        <w:rPr>
          <w:rFonts w:ascii="Times New Roman" w:hAnsi="Times New Roman" w:cs="Times New Roman"/>
          <w:sz w:val="24"/>
          <w:szCs w:val="24"/>
        </w:rPr>
        <w:t>4 üncü maddesinin 3 üncü fıkrasının yeniden düzenlenmesine,</w:t>
      </w:r>
    </w:p>
    <w:p w:rsidR="00C81B30" w:rsidRDefault="00C81B30" w:rsidP="00AF618A">
      <w:pPr>
        <w:tabs>
          <w:tab w:val="left" w:pos="426"/>
          <w:tab w:val="left" w:pos="567"/>
        </w:tabs>
        <w:spacing w:after="0" w:line="240" w:lineRule="auto"/>
        <w:ind w:left="426" w:hanging="426"/>
        <w:jc w:val="both"/>
        <w:rPr>
          <w:rFonts w:ascii="Times New Roman" w:hAnsi="Times New Roman" w:cs="Times New Roman"/>
          <w:sz w:val="24"/>
          <w:szCs w:val="24"/>
        </w:rPr>
      </w:pPr>
    </w:p>
    <w:p w:rsidR="00C81B30" w:rsidRPr="00E04E58" w:rsidRDefault="00C81B30" w:rsidP="00AF618A">
      <w:pPr>
        <w:pStyle w:val="ListeParagraf"/>
        <w:numPr>
          <w:ilvl w:val="0"/>
          <w:numId w:val="4"/>
        </w:numPr>
        <w:tabs>
          <w:tab w:val="left" w:pos="426"/>
          <w:tab w:val="left" w:pos="567"/>
        </w:tabs>
        <w:spacing w:after="0" w:line="240" w:lineRule="auto"/>
        <w:ind w:left="426" w:hanging="426"/>
        <w:jc w:val="both"/>
        <w:rPr>
          <w:rFonts w:ascii="Times New Roman" w:hAnsi="Times New Roman" w:cs="Times New Roman"/>
          <w:sz w:val="24"/>
          <w:szCs w:val="24"/>
        </w:rPr>
      </w:pPr>
      <w:r w:rsidRPr="00E04E58">
        <w:rPr>
          <w:rFonts w:ascii="Times New Roman" w:hAnsi="Times New Roman" w:cs="Times New Roman"/>
          <w:sz w:val="24"/>
          <w:szCs w:val="24"/>
        </w:rPr>
        <w:t xml:space="preserve">Faiz dışı ücretlerin alınmaması için Yönetmelik hazırlanması sürecinde BDDK’ya görüş yazısı gönderilmesine, </w:t>
      </w:r>
    </w:p>
    <w:p w:rsidR="00C81B30" w:rsidRDefault="00C81B30" w:rsidP="00AF618A">
      <w:pPr>
        <w:tabs>
          <w:tab w:val="left" w:pos="426"/>
          <w:tab w:val="left" w:pos="567"/>
        </w:tabs>
        <w:spacing w:after="0" w:line="240" w:lineRule="auto"/>
        <w:ind w:left="426" w:hanging="426"/>
        <w:jc w:val="both"/>
        <w:rPr>
          <w:rFonts w:ascii="Times New Roman" w:hAnsi="Times New Roman" w:cs="Times New Roman"/>
          <w:sz w:val="24"/>
          <w:szCs w:val="24"/>
        </w:rPr>
      </w:pPr>
    </w:p>
    <w:p w:rsidR="00AC755A" w:rsidRPr="00E04E58" w:rsidRDefault="00C81B30" w:rsidP="00AF618A">
      <w:pPr>
        <w:pStyle w:val="ListeParagraf"/>
        <w:numPr>
          <w:ilvl w:val="0"/>
          <w:numId w:val="4"/>
        </w:numPr>
        <w:tabs>
          <w:tab w:val="left" w:pos="426"/>
          <w:tab w:val="left" w:pos="567"/>
        </w:tabs>
        <w:spacing w:after="0" w:line="240" w:lineRule="auto"/>
        <w:ind w:left="426" w:hanging="426"/>
        <w:jc w:val="both"/>
        <w:rPr>
          <w:rFonts w:ascii="Times New Roman" w:hAnsi="Times New Roman" w:cs="Times New Roman"/>
          <w:sz w:val="24"/>
          <w:szCs w:val="24"/>
        </w:rPr>
      </w:pPr>
      <w:r w:rsidRPr="00E04E58">
        <w:rPr>
          <w:rFonts w:ascii="Times New Roman" w:hAnsi="Times New Roman" w:cs="Times New Roman"/>
          <w:sz w:val="24"/>
          <w:szCs w:val="24"/>
        </w:rPr>
        <w:t xml:space="preserve">Tüketici Hakem Heyetlerinde çalışan </w:t>
      </w:r>
      <w:proofErr w:type="gramStart"/>
      <w:r w:rsidRPr="00E04E58">
        <w:rPr>
          <w:rFonts w:ascii="Times New Roman" w:hAnsi="Times New Roman" w:cs="Times New Roman"/>
          <w:sz w:val="24"/>
          <w:szCs w:val="24"/>
        </w:rPr>
        <w:t>raportör</w:t>
      </w:r>
      <w:proofErr w:type="gramEnd"/>
      <w:r w:rsidRPr="00E04E58">
        <w:rPr>
          <w:rFonts w:ascii="Times New Roman" w:hAnsi="Times New Roman" w:cs="Times New Roman"/>
          <w:sz w:val="24"/>
          <w:szCs w:val="24"/>
        </w:rPr>
        <w:t>, üye ve personel</w:t>
      </w:r>
      <w:r w:rsidR="008259EC" w:rsidRPr="00E04E58">
        <w:rPr>
          <w:rFonts w:ascii="Times New Roman" w:hAnsi="Times New Roman" w:cs="Times New Roman"/>
          <w:sz w:val="24"/>
          <w:szCs w:val="24"/>
        </w:rPr>
        <w:t>e</w:t>
      </w:r>
      <w:r w:rsidRPr="00E04E58">
        <w:rPr>
          <w:rFonts w:ascii="Times New Roman" w:hAnsi="Times New Roman" w:cs="Times New Roman"/>
          <w:sz w:val="24"/>
          <w:szCs w:val="24"/>
        </w:rPr>
        <w:t xml:space="preserve"> finansal mal ve hizmetler konusunda eğitim verilmesine,</w:t>
      </w:r>
    </w:p>
    <w:p w:rsidR="00AC755A" w:rsidRDefault="00AC755A" w:rsidP="00AF618A">
      <w:pPr>
        <w:tabs>
          <w:tab w:val="left" w:pos="426"/>
          <w:tab w:val="left" w:pos="567"/>
        </w:tabs>
        <w:spacing w:after="0" w:line="240" w:lineRule="auto"/>
        <w:ind w:left="426" w:hanging="426"/>
        <w:jc w:val="both"/>
        <w:rPr>
          <w:rFonts w:ascii="Times New Roman" w:hAnsi="Times New Roman" w:cs="Times New Roman"/>
          <w:sz w:val="24"/>
          <w:szCs w:val="24"/>
        </w:rPr>
      </w:pPr>
    </w:p>
    <w:p w:rsidR="006C0675" w:rsidRPr="00E04E58" w:rsidRDefault="006C0675" w:rsidP="00AF618A">
      <w:pPr>
        <w:pStyle w:val="ListeParagraf"/>
        <w:numPr>
          <w:ilvl w:val="0"/>
          <w:numId w:val="4"/>
        </w:numPr>
        <w:tabs>
          <w:tab w:val="left" w:pos="426"/>
          <w:tab w:val="left" w:pos="567"/>
        </w:tabs>
        <w:spacing w:after="0" w:line="240" w:lineRule="auto"/>
        <w:ind w:left="426" w:hanging="426"/>
        <w:jc w:val="both"/>
        <w:rPr>
          <w:rFonts w:ascii="Times New Roman" w:hAnsi="Times New Roman" w:cs="Times New Roman"/>
          <w:sz w:val="24"/>
          <w:szCs w:val="24"/>
        </w:rPr>
      </w:pPr>
      <w:r w:rsidRPr="00E04E58">
        <w:rPr>
          <w:rFonts w:ascii="Times New Roman" w:hAnsi="Times New Roman" w:cs="Times New Roman"/>
          <w:sz w:val="24"/>
          <w:szCs w:val="24"/>
        </w:rPr>
        <w:t>Ticaret İl Müdürlükleri tarafından denetimlerin zamanında ve etkin bir şekilde yürütülmesine ve idari yaptırımların uygulanmasına,</w:t>
      </w:r>
    </w:p>
    <w:p w:rsidR="006C0675" w:rsidRDefault="006C0675" w:rsidP="00AF618A">
      <w:pPr>
        <w:tabs>
          <w:tab w:val="left" w:pos="426"/>
          <w:tab w:val="left" w:pos="567"/>
        </w:tabs>
        <w:spacing w:after="0" w:line="240" w:lineRule="auto"/>
        <w:ind w:left="426" w:hanging="426"/>
        <w:jc w:val="both"/>
        <w:rPr>
          <w:rFonts w:ascii="Times New Roman" w:hAnsi="Times New Roman" w:cs="Times New Roman"/>
          <w:sz w:val="24"/>
          <w:szCs w:val="24"/>
        </w:rPr>
      </w:pPr>
    </w:p>
    <w:p w:rsidR="007C3EB2" w:rsidRPr="00E04E58" w:rsidRDefault="00D23658" w:rsidP="00AF618A">
      <w:pPr>
        <w:pStyle w:val="ListeParagraf"/>
        <w:numPr>
          <w:ilvl w:val="0"/>
          <w:numId w:val="4"/>
        </w:numPr>
        <w:tabs>
          <w:tab w:val="left" w:pos="426"/>
          <w:tab w:val="left" w:pos="567"/>
        </w:tabs>
        <w:spacing w:after="0" w:line="240" w:lineRule="auto"/>
        <w:ind w:left="426" w:hanging="426"/>
        <w:jc w:val="both"/>
        <w:rPr>
          <w:rFonts w:ascii="Times New Roman" w:hAnsi="Times New Roman"/>
          <w:sz w:val="24"/>
          <w:szCs w:val="24"/>
        </w:rPr>
      </w:pPr>
      <w:r w:rsidRPr="00E04E58">
        <w:rPr>
          <w:rFonts w:ascii="Times New Roman" w:hAnsi="Times New Roman" w:cs="Times New Roman"/>
          <w:sz w:val="24"/>
          <w:szCs w:val="24"/>
        </w:rPr>
        <w:t>Tüketici Mahkemelerinde duruşma aralıklarının kısalması yönünd</w:t>
      </w:r>
      <w:r w:rsidR="00E04E58" w:rsidRPr="00E04E58">
        <w:rPr>
          <w:rFonts w:ascii="Times New Roman" w:hAnsi="Times New Roman" w:cs="Times New Roman"/>
          <w:sz w:val="24"/>
          <w:szCs w:val="24"/>
        </w:rPr>
        <w:t xml:space="preserve">e gerekli önlemlerin alınmasına </w:t>
      </w:r>
      <w:r w:rsidR="007C3EB2" w:rsidRPr="00E04E58">
        <w:rPr>
          <w:rFonts w:ascii="Times New Roman" w:hAnsi="Times New Roman"/>
          <w:bCs/>
          <w:sz w:val="24"/>
          <w:szCs w:val="24"/>
        </w:rPr>
        <w:t>karar verilmiştir.</w:t>
      </w:r>
    </w:p>
    <w:sectPr w:rsidR="007C3EB2" w:rsidRPr="00E04E58" w:rsidSect="0032055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12D" w:rsidRDefault="00F9212D" w:rsidP="00510A8D">
      <w:pPr>
        <w:spacing w:after="0" w:line="240" w:lineRule="auto"/>
      </w:pPr>
      <w:r>
        <w:separator/>
      </w:r>
    </w:p>
  </w:endnote>
  <w:endnote w:type="continuationSeparator" w:id="0">
    <w:p w:rsidR="00F9212D" w:rsidRDefault="00F9212D" w:rsidP="0051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865984"/>
      <w:docPartObj>
        <w:docPartGallery w:val="Page Numbers (Bottom of Page)"/>
        <w:docPartUnique/>
      </w:docPartObj>
    </w:sdtPr>
    <w:sdtEndPr/>
    <w:sdtContent>
      <w:p w:rsidR="00510A8D" w:rsidRDefault="00FA7DE0">
        <w:pPr>
          <w:pStyle w:val="AltBilgi"/>
          <w:jc w:val="center"/>
        </w:pPr>
        <w:r>
          <w:fldChar w:fldCharType="begin"/>
        </w:r>
        <w:r w:rsidR="00510A8D">
          <w:instrText>PAGE   \* MERGEFORMAT</w:instrText>
        </w:r>
        <w:r>
          <w:fldChar w:fldCharType="separate"/>
        </w:r>
        <w:r w:rsidR="000737AE">
          <w:rPr>
            <w:noProof/>
          </w:rPr>
          <w:t>3</w:t>
        </w:r>
        <w:r>
          <w:fldChar w:fldCharType="end"/>
        </w:r>
      </w:p>
    </w:sdtContent>
  </w:sdt>
  <w:p w:rsidR="00510A8D" w:rsidRDefault="00510A8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12D" w:rsidRDefault="00F9212D" w:rsidP="00510A8D">
      <w:pPr>
        <w:spacing w:after="0" w:line="240" w:lineRule="auto"/>
      </w:pPr>
      <w:r>
        <w:separator/>
      </w:r>
    </w:p>
  </w:footnote>
  <w:footnote w:type="continuationSeparator" w:id="0">
    <w:p w:rsidR="00F9212D" w:rsidRDefault="00F9212D" w:rsidP="0051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7BC3"/>
    <w:multiLevelType w:val="hybridMultilevel"/>
    <w:tmpl w:val="658C1DEE"/>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F9178C1"/>
    <w:multiLevelType w:val="hybridMultilevel"/>
    <w:tmpl w:val="8C5E788C"/>
    <w:lvl w:ilvl="0" w:tplc="81029B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15B3C4B"/>
    <w:multiLevelType w:val="hybridMultilevel"/>
    <w:tmpl w:val="A6EC1FC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7635173"/>
    <w:multiLevelType w:val="hybridMultilevel"/>
    <w:tmpl w:val="DD1CFC46"/>
    <w:lvl w:ilvl="0" w:tplc="CD02770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2A"/>
    <w:rsid w:val="00000F47"/>
    <w:rsid w:val="000158E6"/>
    <w:rsid w:val="0001595C"/>
    <w:rsid w:val="000375DA"/>
    <w:rsid w:val="000545C3"/>
    <w:rsid w:val="00057DAD"/>
    <w:rsid w:val="000737AE"/>
    <w:rsid w:val="00086EED"/>
    <w:rsid w:val="00100851"/>
    <w:rsid w:val="0010336A"/>
    <w:rsid w:val="00106167"/>
    <w:rsid w:val="00106D4B"/>
    <w:rsid w:val="00122361"/>
    <w:rsid w:val="00147173"/>
    <w:rsid w:val="00193069"/>
    <w:rsid w:val="001B2E6F"/>
    <w:rsid w:val="001B46D5"/>
    <w:rsid w:val="001D6902"/>
    <w:rsid w:val="001D6EC9"/>
    <w:rsid w:val="001F5773"/>
    <w:rsid w:val="00202425"/>
    <w:rsid w:val="00217901"/>
    <w:rsid w:val="00246C5B"/>
    <w:rsid w:val="0025070F"/>
    <w:rsid w:val="00266148"/>
    <w:rsid w:val="00274C22"/>
    <w:rsid w:val="002A405E"/>
    <w:rsid w:val="002C4394"/>
    <w:rsid w:val="003019E7"/>
    <w:rsid w:val="00320553"/>
    <w:rsid w:val="00327FDF"/>
    <w:rsid w:val="00356609"/>
    <w:rsid w:val="003917AE"/>
    <w:rsid w:val="00394EBE"/>
    <w:rsid w:val="00397C24"/>
    <w:rsid w:val="003A312A"/>
    <w:rsid w:val="003A325A"/>
    <w:rsid w:val="003C58E3"/>
    <w:rsid w:val="003D50CC"/>
    <w:rsid w:val="00405F53"/>
    <w:rsid w:val="00420F6D"/>
    <w:rsid w:val="00425E4D"/>
    <w:rsid w:val="00427FBE"/>
    <w:rsid w:val="0049525C"/>
    <w:rsid w:val="004C4E7B"/>
    <w:rsid w:val="004D02EB"/>
    <w:rsid w:val="004D2B68"/>
    <w:rsid w:val="004E7B4F"/>
    <w:rsid w:val="00510A8D"/>
    <w:rsid w:val="00514A27"/>
    <w:rsid w:val="005517E9"/>
    <w:rsid w:val="00551B36"/>
    <w:rsid w:val="00565FA9"/>
    <w:rsid w:val="00591921"/>
    <w:rsid w:val="005F1789"/>
    <w:rsid w:val="005F7E07"/>
    <w:rsid w:val="00605729"/>
    <w:rsid w:val="00613AE0"/>
    <w:rsid w:val="0061414F"/>
    <w:rsid w:val="00674E80"/>
    <w:rsid w:val="006947DF"/>
    <w:rsid w:val="006C0675"/>
    <w:rsid w:val="006C4C1B"/>
    <w:rsid w:val="006E6AF5"/>
    <w:rsid w:val="0072020A"/>
    <w:rsid w:val="007646A0"/>
    <w:rsid w:val="00781586"/>
    <w:rsid w:val="0079405C"/>
    <w:rsid w:val="0079531D"/>
    <w:rsid w:val="007B38B1"/>
    <w:rsid w:val="007C2112"/>
    <w:rsid w:val="007C3EB2"/>
    <w:rsid w:val="007C6750"/>
    <w:rsid w:val="007E345C"/>
    <w:rsid w:val="0080450E"/>
    <w:rsid w:val="008259EC"/>
    <w:rsid w:val="008336D7"/>
    <w:rsid w:val="00860E87"/>
    <w:rsid w:val="008A4783"/>
    <w:rsid w:val="008F3F74"/>
    <w:rsid w:val="008F566E"/>
    <w:rsid w:val="0090448E"/>
    <w:rsid w:val="00921427"/>
    <w:rsid w:val="00946B20"/>
    <w:rsid w:val="0098341D"/>
    <w:rsid w:val="009D3C52"/>
    <w:rsid w:val="00A32B3C"/>
    <w:rsid w:val="00A35A92"/>
    <w:rsid w:val="00A422F8"/>
    <w:rsid w:val="00A63114"/>
    <w:rsid w:val="00A63A7D"/>
    <w:rsid w:val="00A754BC"/>
    <w:rsid w:val="00A87E00"/>
    <w:rsid w:val="00A905A1"/>
    <w:rsid w:val="00AC1A1B"/>
    <w:rsid w:val="00AC755A"/>
    <w:rsid w:val="00AE68B7"/>
    <w:rsid w:val="00AF2A1C"/>
    <w:rsid w:val="00AF618A"/>
    <w:rsid w:val="00B04039"/>
    <w:rsid w:val="00B6453E"/>
    <w:rsid w:val="00B80C13"/>
    <w:rsid w:val="00B83147"/>
    <w:rsid w:val="00B83C23"/>
    <w:rsid w:val="00BA7CD5"/>
    <w:rsid w:val="00BF7C88"/>
    <w:rsid w:val="00C23CC3"/>
    <w:rsid w:val="00C35985"/>
    <w:rsid w:val="00C56C85"/>
    <w:rsid w:val="00C81B30"/>
    <w:rsid w:val="00C915FF"/>
    <w:rsid w:val="00CB578E"/>
    <w:rsid w:val="00CC0661"/>
    <w:rsid w:val="00D13324"/>
    <w:rsid w:val="00D15989"/>
    <w:rsid w:val="00D23658"/>
    <w:rsid w:val="00D328AC"/>
    <w:rsid w:val="00D6408E"/>
    <w:rsid w:val="00DC0702"/>
    <w:rsid w:val="00DC1572"/>
    <w:rsid w:val="00DC4347"/>
    <w:rsid w:val="00DD5754"/>
    <w:rsid w:val="00DD59CB"/>
    <w:rsid w:val="00E03664"/>
    <w:rsid w:val="00E04E58"/>
    <w:rsid w:val="00E23454"/>
    <w:rsid w:val="00EB1A11"/>
    <w:rsid w:val="00ED0E44"/>
    <w:rsid w:val="00F534E0"/>
    <w:rsid w:val="00F61164"/>
    <w:rsid w:val="00F66946"/>
    <w:rsid w:val="00F9212D"/>
    <w:rsid w:val="00F93EB3"/>
    <w:rsid w:val="00FA7B19"/>
    <w:rsid w:val="00FA7DE0"/>
    <w:rsid w:val="00FE52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5D00"/>
  <w15:docId w15:val="{4067D886-5310-4969-95FE-F8E3DB86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3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80C13"/>
    <w:pPr>
      <w:ind w:left="720"/>
      <w:contextualSpacing/>
    </w:pPr>
  </w:style>
  <w:style w:type="paragraph" w:styleId="AralkYok">
    <w:name w:val="No Spacing"/>
    <w:uiPriority w:val="1"/>
    <w:qFormat/>
    <w:rsid w:val="0079405C"/>
    <w:pPr>
      <w:spacing w:after="0" w:line="240" w:lineRule="auto"/>
    </w:pPr>
  </w:style>
  <w:style w:type="paragraph" w:styleId="stBilgi">
    <w:name w:val="header"/>
    <w:basedOn w:val="Normal"/>
    <w:link w:val="stBilgiChar"/>
    <w:uiPriority w:val="99"/>
    <w:unhideWhenUsed/>
    <w:rsid w:val="00510A8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10A8D"/>
  </w:style>
  <w:style w:type="paragraph" w:styleId="AltBilgi">
    <w:name w:val="footer"/>
    <w:basedOn w:val="Normal"/>
    <w:link w:val="AltBilgiChar"/>
    <w:uiPriority w:val="99"/>
    <w:unhideWhenUsed/>
    <w:rsid w:val="00510A8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10A8D"/>
  </w:style>
  <w:style w:type="paragraph" w:styleId="BalonMetni">
    <w:name w:val="Balloon Text"/>
    <w:basedOn w:val="Normal"/>
    <w:link w:val="BalonMetniChar"/>
    <w:uiPriority w:val="99"/>
    <w:semiHidden/>
    <w:unhideWhenUsed/>
    <w:rsid w:val="002179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7901"/>
    <w:rPr>
      <w:rFonts w:ascii="Tahoma" w:hAnsi="Tahoma" w:cs="Tahoma"/>
      <w:sz w:val="16"/>
      <w:szCs w:val="16"/>
    </w:rPr>
  </w:style>
  <w:style w:type="paragraph" w:styleId="GvdeMetni">
    <w:name w:val="Body Text"/>
    <w:basedOn w:val="Normal"/>
    <w:link w:val="GvdeMetniChar"/>
    <w:rsid w:val="007C3EB2"/>
    <w:pPr>
      <w:widowControl w:val="0"/>
      <w:snapToGrid w:val="0"/>
      <w:spacing w:after="120" w:line="240" w:lineRule="auto"/>
    </w:pPr>
    <w:rPr>
      <w:rFonts w:ascii="Arial" w:eastAsia="Times New Roman" w:hAnsi="Arial" w:cs="Times New Roman"/>
      <w:sz w:val="20"/>
      <w:szCs w:val="20"/>
    </w:rPr>
  </w:style>
  <w:style w:type="character" w:customStyle="1" w:styleId="GvdeMetniChar">
    <w:name w:val="Gövde Metni Char"/>
    <w:basedOn w:val="VarsaylanParagrafYazTipi"/>
    <w:link w:val="GvdeMetni"/>
    <w:rsid w:val="007C3EB2"/>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1103</Words>
  <Characters>6290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parissien</dc:creator>
  <cp:lastModifiedBy>Devlet Güldağ</cp:lastModifiedBy>
  <cp:revision>4</cp:revision>
  <cp:lastPrinted>2013-08-13T08:37:00Z</cp:lastPrinted>
  <dcterms:created xsi:type="dcterms:W3CDTF">2014-06-18T08:42:00Z</dcterms:created>
  <dcterms:modified xsi:type="dcterms:W3CDTF">2020-03-11T09:11:00Z</dcterms:modified>
</cp:coreProperties>
</file>