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07B" w:rsidRPr="00495C1D" w:rsidRDefault="0064407B" w:rsidP="00495C1D">
      <w:pPr>
        <w:spacing w:after="0" w:line="240" w:lineRule="auto"/>
        <w:ind w:left="709" w:hanging="425"/>
        <w:jc w:val="center"/>
        <w:rPr>
          <w:rFonts w:ascii="Times New Roman" w:hAnsi="Times New Roman" w:cs="Times New Roman"/>
          <w:b/>
          <w:sz w:val="24"/>
          <w:szCs w:val="24"/>
        </w:rPr>
      </w:pPr>
      <w:r w:rsidRPr="00495C1D">
        <w:rPr>
          <w:rFonts w:ascii="Times New Roman" w:hAnsi="Times New Roman" w:cs="Times New Roman"/>
          <w:b/>
          <w:sz w:val="24"/>
          <w:szCs w:val="24"/>
        </w:rPr>
        <w:t>2</w:t>
      </w:r>
      <w:r w:rsidR="006D71E8" w:rsidRPr="00495C1D">
        <w:rPr>
          <w:rFonts w:ascii="Times New Roman" w:hAnsi="Times New Roman" w:cs="Times New Roman"/>
          <w:b/>
          <w:sz w:val="24"/>
          <w:szCs w:val="24"/>
        </w:rPr>
        <w:t>1</w:t>
      </w:r>
      <w:r w:rsidRPr="00495C1D">
        <w:rPr>
          <w:rFonts w:ascii="Times New Roman" w:hAnsi="Times New Roman" w:cs="Times New Roman"/>
          <w:b/>
          <w:sz w:val="24"/>
          <w:szCs w:val="24"/>
        </w:rPr>
        <w:t>. TÜKETİCİ KONSEYİ KARARLARI</w:t>
      </w:r>
    </w:p>
    <w:p w:rsidR="0064407B" w:rsidRPr="00495C1D" w:rsidRDefault="0064407B" w:rsidP="00495C1D">
      <w:pPr>
        <w:spacing w:after="0" w:line="240" w:lineRule="auto"/>
        <w:ind w:left="709" w:hanging="425"/>
        <w:jc w:val="center"/>
        <w:rPr>
          <w:rFonts w:ascii="Times New Roman" w:hAnsi="Times New Roman" w:cs="Times New Roman"/>
          <w:b/>
          <w:sz w:val="24"/>
          <w:szCs w:val="24"/>
        </w:rPr>
      </w:pPr>
      <w:r w:rsidRPr="00495C1D">
        <w:rPr>
          <w:rFonts w:ascii="Times New Roman" w:hAnsi="Times New Roman" w:cs="Times New Roman"/>
          <w:b/>
          <w:sz w:val="24"/>
          <w:szCs w:val="24"/>
        </w:rPr>
        <w:t>(</w:t>
      </w:r>
      <w:r w:rsidR="006D71E8" w:rsidRPr="00495C1D">
        <w:rPr>
          <w:rFonts w:ascii="Times New Roman" w:hAnsi="Times New Roman" w:cs="Times New Roman"/>
          <w:b/>
          <w:sz w:val="24"/>
          <w:szCs w:val="24"/>
        </w:rPr>
        <w:t>17</w:t>
      </w:r>
      <w:r w:rsidRPr="00495C1D">
        <w:rPr>
          <w:rFonts w:ascii="Times New Roman" w:hAnsi="Times New Roman" w:cs="Times New Roman"/>
          <w:b/>
          <w:sz w:val="24"/>
          <w:szCs w:val="24"/>
        </w:rPr>
        <w:t xml:space="preserve"> Mayıs 201</w:t>
      </w:r>
      <w:r w:rsidR="006D71E8" w:rsidRPr="00495C1D">
        <w:rPr>
          <w:rFonts w:ascii="Times New Roman" w:hAnsi="Times New Roman" w:cs="Times New Roman"/>
          <w:b/>
          <w:sz w:val="24"/>
          <w:szCs w:val="24"/>
        </w:rPr>
        <w:t>7</w:t>
      </w:r>
      <w:r w:rsidRPr="00495C1D">
        <w:rPr>
          <w:rFonts w:ascii="Times New Roman" w:hAnsi="Times New Roman" w:cs="Times New Roman"/>
          <w:b/>
          <w:sz w:val="24"/>
          <w:szCs w:val="24"/>
        </w:rPr>
        <w:t>)</w:t>
      </w:r>
    </w:p>
    <w:p w:rsidR="0029319A" w:rsidRPr="00495C1D" w:rsidRDefault="0029319A" w:rsidP="00495C1D">
      <w:pPr>
        <w:spacing w:after="0" w:line="240" w:lineRule="auto"/>
        <w:rPr>
          <w:rFonts w:ascii="Times New Roman" w:hAnsi="Times New Roman" w:cs="Times New Roman"/>
          <w:sz w:val="24"/>
          <w:szCs w:val="24"/>
        </w:rPr>
      </w:pPr>
    </w:p>
    <w:p w:rsidR="000437DC" w:rsidRPr="00495C1D" w:rsidRDefault="000437DC" w:rsidP="00495C1D">
      <w:pPr>
        <w:pStyle w:val="GvdeMetni"/>
        <w:spacing w:after="0"/>
        <w:ind w:firstLine="424"/>
        <w:jc w:val="both"/>
        <w:rPr>
          <w:rFonts w:ascii="Times New Roman" w:eastAsiaTheme="minorEastAsia" w:hAnsi="Times New Roman"/>
          <w:sz w:val="24"/>
          <w:szCs w:val="24"/>
        </w:rPr>
      </w:pPr>
      <w:r w:rsidRPr="00495C1D">
        <w:rPr>
          <w:rFonts w:ascii="Times New Roman" w:eastAsiaTheme="minorEastAsia" w:hAnsi="Times New Roman"/>
          <w:sz w:val="24"/>
          <w:szCs w:val="24"/>
        </w:rPr>
        <w:t xml:space="preserve">6502 sayılı Tüketicinin Korunması Hakkında Kanun’un 64’üncü maddesi ve 05 Temmuz 2014 tarihli ve 29051 sayılı Resmi </w:t>
      </w:r>
      <w:proofErr w:type="spellStart"/>
      <w:r w:rsidRPr="00495C1D">
        <w:rPr>
          <w:rFonts w:ascii="Times New Roman" w:eastAsiaTheme="minorEastAsia" w:hAnsi="Times New Roman"/>
          <w:sz w:val="24"/>
          <w:szCs w:val="24"/>
        </w:rPr>
        <w:t>Gazete’de</w:t>
      </w:r>
      <w:proofErr w:type="spellEnd"/>
      <w:r w:rsidRPr="00495C1D">
        <w:rPr>
          <w:rFonts w:ascii="Times New Roman" w:eastAsiaTheme="minorEastAsia" w:hAnsi="Times New Roman"/>
          <w:sz w:val="24"/>
          <w:szCs w:val="24"/>
        </w:rPr>
        <w:t xml:space="preserve"> yayımlanan Tüketici Konseyi Yönetmeliği’nin 4’üncü maddesi hükmü uyarınca düzenlenmekte olan 2</w:t>
      </w:r>
      <w:r w:rsidR="006D71E8" w:rsidRPr="00495C1D">
        <w:rPr>
          <w:rFonts w:ascii="Times New Roman" w:eastAsiaTheme="minorEastAsia" w:hAnsi="Times New Roman"/>
          <w:sz w:val="24"/>
          <w:szCs w:val="24"/>
        </w:rPr>
        <w:t>1</w:t>
      </w:r>
      <w:r w:rsidRPr="00495C1D">
        <w:rPr>
          <w:rFonts w:ascii="Times New Roman" w:eastAsiaTheme="minorEastAsia" w:hAnsi="Times New Roman"/>
          <w:sz w:val="24"/>
          <w:szCs w:val="24"/>
        </w:rPr>
        <w:t xml:space="preserve">. Tüketici Konseyi </w:t>
      </w:r>
      <w:r w:rsidR="006D71E8" w:rsidRPr="00495C1D">
        <w:rPr>
          <w:rFonts w:ascii="Times New Roman" w:eastAsiaTheme="minorEastAsia" w:hAnsi="Times New Roman"/>
          <w:sz w:val="24"/>
          <w:szCs w:val="24"/>
        </w:rPr>
        <w:t>17</w:t>
      </w:r>
      <w:r w:rsidRPr="00495C1D">
        <w:rPr>
          <w:rFonts w:ascii="Times New Roman" w:eastAsiaTheme="minorEastAsia" w:hAnsi="Times New Roman"/>
          <w:sz w:val="24"/>
          <w:szCs w:val="24"/>
        </w:rPr>
        <w:t xml:space="preserve"> Mayıs 201</w:t>
      </w:r>
      <w:r w:rsidR="006D71E8" w:rsidRPr="00495C1D">
        <w:rPr>
          <w:rFonts w:ascii="Times New Roman" w:eastAsiaTheme="minorEastAsia" w:hAnsi="Times New Roman"/>
          <w:sz w:val="24"/>
          <w:szCs w:val="24"/>
        </w:rPr>
        <w:t>7</w:t>
      </w:r>
      <w:r w:rsidRPr="00495C1D">
        <w:rPr>
          <w:rFonts w:ascii="Times New Roman" w:eastAsiaTheme="minorEastAsia" w:hAnsi="Times New Roman"/>
          <w:sz w:val="24"/>
          <w:szCs w:val="24"/>
        </w:rPr>
        <w:t xml:space="preserve"> tarihinde Ankara’da </w:t>
      </w:r>
      <w:r w:rsidR="006D71E8" w:rsidRPr="00495C1D">
        <w:rPr>
          <w:rFonts w:ascii="Times New Roman" w:eastAsiaTheme="minorEastAsia" w:hAnsi="Times New Roman"/>
          <w:sz w:val="24"/>
          <w:szCs w:val="24"/>
        </w:rPr>
        <w:t>69</w:t>
      </w:r>
      <w:r w:rsidRPr="00495C1D">
        <w:rPr>
          <w:rFonts w:ascii="Times New Roman" w:eastAsiaTheme="minorEastAsia" w:hAnsi="Times New Roman"/>
          <w:sz w:val="24"/>
          <w:szCs w:val="24"/>
        </w:rPr>
        <w:t xml:space="preserve"> delegenin katılımı ile toplanmıştır. </w:t>
      </w:r>
    </w:p>
    <w:p w:rsidR="000437DC" w:rsidRPr="00495C1D" w:rsidRDefault="000437DC" w:rsidP="00495C1D">
      <w:pPr>
        <w:pStyle w:val="GvdeMetni"/>
        <w:spacing w:after="0"/>
        <w:jc w:val="both"/>
        <w:rPr>
          <w:rFonts w:ascii="Times New Roman" w:eastAsiaTheme="minorEastAsia" w:hAnsi="Times New Roman"/>
          <w:sz w:val="24"/>
          <w:szCs w:val="24"/>
        </w:rPr>
      </w:pPr>
    </w:p>
    <w:p w:rsidR="000437DC" w:rsidRPr="00495C1D" w:rsidRDefault="00495C1D" w:rsidP="00495C1D">
      <w:pPr>
        <w:spacing w:after="0" w:line="240" w:lineRule="auto"/>
        <w:ind w:firstLine="424"/>
        <w:jc w:val="both"/>
        <w:rPr>
          <w:rFonts w:ascii="Times New Roman" w:hAnsi="Times New Roman" w:cs="Times New Roman"/>
          <w:sz w:val="24"/>
          <w:szCs w:val="24"/>
        </w:rPr>
      </w:pPr>
      <w:r w:rsidRPr="00495C1D">
        <w:rPr>
          <w:rFonts w:ascii="Times New Roman" w:hAnsi="Times New Roman" w:cs="Times New Roman"/>
          <w:sz w:val="24"/>
          <w:szCs w:val="24"/>
        </w:rPr>
        <w:t>Konsey sonunda,</w:t>
      </w:r>
      <w:r w:rsidR="000437DC" w:rsidRPr="00495C1D">
        <w:rPr>
          <w:rFonts w:ascii="Times New Roman" w:hAnsi="Times New Roman" w:cs="Times New Roman"/>
          <w:sz w:val="24"/>
          <w:szCs w:val="24"/>
        </w:rPr>
        <w:t xml:space="preserve"> </w:t>
      </w:r>
      <w:r w:rsidR="006D71E8" w:rsidRPr="00495C1D">
        <w:rPr>
          <w:rFonts w:ascii="Times New Roman" w:hAnsi="Times New Roman" w:cs="Times New Roman"/>
          <w:sz w:val="24"/>
          <w:szCs w:val="24"/>
        </w:rPr>
        <w:t>“</w:t>
      </w:r>
      <w:r w:rsidRPr="00495C1D">
        <w:rPr>
          <w:rFonts w:ascii="Times New Roman" w:hAnsi="Times New Roman" w:cs="Times New Roman"/>
          <w:sz w:val="24"/>
          <w:szCs w:val="24"/>
        </w:rPr>
        <w:t xml:space="preserve">Daha önce alınan </w:t>
      </w:r>
      <w:r w:rsidR="006D71E8" w:rsidRPr="00495C1D">
        <w:rPr>
          <w:rFonts w:ascii="Times New Roman" w:hAnsi="Times New Roman" w:cs="Times New Roman"/>
          <w:sz w:val="24"/>
          <w:szCs w:val="24"/>
        </w:rPr>
        <w:t>Tüketici Konseyi Kararlarının Değerlendirilmesi</w:t>
      </w:r>
      <w:r w:rsidRPr="00495C1D">
        <w:rPr>
          <w:rFonts w:ascii="Times New Roman" w:hAnsi="Times New Roman" w:cs="Times New Roman"/>
          <w:sz w:val="24"/>
          <w:szCs w:val="24"/>
        </w:rPr>
        <w:t xml:space="preserve">” konulu </w:t>
      </w:r>
      <w:proofErr w:type="spellStart"/>
      <w:r w:rsidRPr="00495C1D">
        <w:rPr>
          <w:rFonts w:ascii="Times New Roman" w:hAnsi="Times New Roman" w:cs="Times New Roman"/>
          <w:sz w:val="24"/>
          <w:szCs w:val="24"/>
        </w:rPr>
        <w:t>çalıştayın</w:t>
      </w:r>
      <w:proofErr w:type="spellEnd"/>
      <w:r w:rsidRPr="00495C1D">
        <w:rPr>
          <w:rFonts w:ascii="Times New Roman" w:hAnsi="Times New Roman" w:cs="Times New Roman"/>
          <w:sz w:val="24"/>
          <w:szCs w:val="24"/>
        </w:rPr>
        <w:t xml:space="preserve"> oluşturulması ve bu </w:t>
      </w:r>
      <w:proofErr w:type="spellStart"/>
      <w:r w:rsidRPr="00495C1D">
        <w:rPr>
          <w:rFonts w:ascii="Times New Roman" w:hAnsi="Times New Roman" w:cs="Times New Roman"/>
          <w:sz w:val="24"/>
          <w:szCs w:val="24"/>
        </w:rPr>
        <w:t>çalış</w:t>
      </w:r>
      <w:r w:rsidR="003463E5">
        <w:rPr>
          <w:rFonts w:ascii="Times New Roman" w:hAnsi="Times New Roman" w:cs="Times New Roman"/>
          <w:sz w:val="24"/>
          <w:szCs w:val="24"/>
        </w:rPr>
        <w:t>tay</w:t>
      </w:r>
      <w:proofErr w:type="spellEnd"/>
      <w:r w:rsidR="003463E5">
        <w:rPr>
          <w:rFonts w:ascii="Times New Roman" w:hAnsi="Times New Roman" w:cs="Times New Roman"/>
          <w:sz w:val="24"/>
          <w:szCs w:val="24"/>
        </w:rPr>
        <w:t xml:space="preserve"> </w:t>
      </w:r>
      <w:r w:rsidRPr="00495C1D">
        <w:rPr>
          <w:rFonts w:ascii="Times New Roman" w:hAnsi="Times New Roman" w:cs="Times New Roman"/>
          <w:sz w:val="24"/>
          <w:szCs w:val="24"/>
        </w:rPr>
        <w:t xml:space="preserve">tarafından gerekli çalışmaların yürütülmesine, 20. Tüketici Konseyinde alınan 56 ve 57 </w:t>
      </w:r>
      <w:proofErr w:type="spellStart"/>
      <w:r w:rsidRPr="00495C1D">
        <w:rPr>
          <w:rFonts w:ascii="Times New Roman" w:hAnsi="Times New Roman" w:cs="Times New Roman"/>
          <w:sz w:val="24"/>
          <w:szCs w:val="24"/>
        </w:rPr>
        <w:t>nolu</w:t>
      </w:r>
      <w:proofErr w:type="spellEnd"/>
      <w:r w:rsidRPr="00495C1D">
        <w:rPr>
          <w:rFonts w:ascii="Times New Roman" w:hAnsi="Times New Roman" w:cs="Times New Roman"/>
          <w:sz w:val="24"/>
          <w:szCs w:val="24"/>
        </w:rPr>
        <w:t xml:space="preserve"> kararların 21. Tüketici Konseyi kararı olarak yeniden kabul edilmesine karar verilmiştir. </w:t>
      </w:r>
    </w:p>
    <w:p w:rsidR="000437DC" w:rsidRPr="00495C1D" w:rsidRDefault="000437DC" w:rsidP="00495C1D">
      <w:pPr>
        <w:spacing w:after="0" w:line="240" w:lineRule="auto"/>
        <w:ind w:firstLine="424"/>
        <w:jc w:val="both"/>
        <w:rPr>
          <w:rFonts w:ascii="Times New Roman" w:hAnsi="Times New Roman" w:cs="Times New Roman"/>
          <w:sz w:val="24"/>
          <w:szCs w:val="24"/>
        </w:rPr>
      </w:pPr>
    </w:p>
    <w:p w:rsidR="000437DC" w:rsidRPr="00495C1D" w:rsidRDefault="000437DC" w:rsidP="00495C1D">
      <w:pPr>
        <w:spacing w:after="0" w:line="240" w:lineRule="auto"/>
        <w:ind w:firstLine="424"/>
        <w:jc w:val="both"/>
        <w:rPr>
          <w:rFonts w:ascii="Times New Roman" w:hAnsi="Times New Roman" w:cs="Times New Roman"/>
          <w:sz w:val="24"/>
          <w:szCs w:val="24"/>
        </w:rPr>
      </w:pPr>
      <w:r w:rsidRPr="00495C1D">
        <w:rPr>
          <w:rFonts w:ascii="Times New Roman" w:hAnsi="Times New Roman" w:cs="Times New Roman"/>
          <w:sz w:val="24"/>
          <w:szCs w:val="24"/>
        </w:rPr>
        <w:t>Bu kapsamda;</w:t>
      </w:r>
    </w:p>
    <w:p w:rsidR="000437DC" w:rsidRPr="00495C1D" w:rsidRDefault="000437DC" w:rsidP="00495C1D">
      <w:pPr>
        <w:spacing w:after="0" w:line="240" w:lineRule="auto"/>
        <w:jc w:val="both"/>
        <w:rPr>
          <w:rFonts w:ascii="Times New Roman" w:hAnsi="Times New Roman" w:cs="Times New Roman"/>
          <w:sz w:val="24"/>
          <w:szCs w:val="24"/>
        </w:rPr>
      </w:pPr>
    </w:p>
    <w:p w:rsidR="000437DC" w:rsidRPr="00495C1D" w:rsidRDefault="000437DC" w:rsidP="00495C1D">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495C1D">
        <w:rPr>
          <w:rFonts w:ascii="Times New Roman" w:hAnsi="Times New Roman" w:cs="Times New Roman"/>
          <w:sz w:val="24"/>
          <w:szCs w:val="24"/>
        </w:rPr>
        <w:t xml:space="preserve"> </w:t>
      </w:r>
      <w:r w:rsidR="00495C1D" w:rsidRPr="00495C1D">
        <w:rPr>
          <w:rFonts w:ascii="Times New Roman" w:hAnsi="Times New Roman" w:cs="Times New Roman"/>
          <w:sz w:val="24"/>
          <w:szCs w:val="24"/>
        </w:rPr>
        <w:t xml:space="preserve">(20. Tüketici Konseyi 56. Maddesi) </w:t>
      </w:r>
      <w:r w:rsidRPr="00495C1D">
        <w:rPr>
          <w:rFonts w:ascii="Times New Roman" w:hAnsi="Times New Roman" w:cs="Times New Roman"/>
          <w:sz w:val="24"/>
          <w:szCs w:val="24"/>
        </w:rPr>
        <w:t>Tüketici Konseyi Yönetmeliği’nin “Konseyin görevleri” başlıklı 7. maddesinin (1)/a fıkrasında “Tüketicinin ihtiyaçlarının karşılanması ve çıkarlarının korunmasına ilişkin alınacak tedbirler konusunda araştırma ve çalışmalarda bulunmak,” şeklinde yer aldığı üzere bir “Araştırma ve Çalışma Komisyonu” kurulması,</w:t>
      </w:r>
    </w:p>
    <w:p w:rsidR="000437DC" w:rsidRPr="00495C1D" w:rsidRDefault="000437DC" w:rsidP="00495C1D">
      <w:pPr>
        <w:pStyle w:val="ListeParagraf"/>
        <w:spacing w:after="0" w:line="240" w:lineRule="auto"/>
        <w:ind w:left="0"/>
        <w:jc w:val="both"/>
        <w:rPr>
          <w:rFonts w:ascii="Times New Roman" w:hAnsi="Times New Roman" w:cs="Times New Roman"/>
          <w:sz w:val="24"/>
          <w:szCs w:val="24"/>
        </w:rPr>
      </w:pPr>
      <w:r w:rsidRPr="00495C1D">
        <w:rPr>
          <w:rFonts w:ascii="Times New Roman" w:hAnsi="Times New Roman" w:cs="Times New Roman"/>
          <w:sz w:val="24"/>
          <w:szCs w:val="24"/>
        </w:rPr>
        <w:t xml:space="preserve">Kurulacak komisyona, </w:t>
      </w:r>
    </w:p>
    <w:p w:rsidR="000437DC" w:rsidRPr="00495C1D" w:rsidRDefault="000437DC" w:rsidP="00495C1D">
      <w:pPr>
        <w:pStyle w:val="ListeParagraf"/>
        <w:spacing w:after="0" w:line="240" w:lineRule="auto"/>
        <w:ind w:left="0"/>
        <w:rPr>
          <w:rFonts w:ascii="Times New Roman" w:hAnsi="Times New Roman" w:cs="Times New Roman"/>
          <w:sz w:val="24"/>
          <w:szCs w:val="24"/>
        </w:rPr>
      </w:pPr>
    </w:p>
    <w:p w:rsidR="000437DC" w:rsidRPr="00495C1D" w:rsidRDefault="000437DC" w:rsidP="00495C1D">
      <w:pPr>
        <w:pStyle w:val="ListeParagraf"/>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495C1D">
        <w:rPr>
          <w:rFonts w:ascii="Times New Roman" w:hAnsi="Times New Roman" w:cs="Times New Roman"/>
          <w:sz w:val="24"/>
          <w:szCs w:val="24"/>
        </w:rPr>
        <w:t>Tüketici sorunlarına köklü, etkin ve sürdürülebilir çözümler ürete</w:t>
      </w:r>
      <w:bookmarkStart w:id="0" w:name="_GoBack"/>
      <w:bookmarkEnd w:id="0"/>
      <w:r w:rsidRPr="00495C1D">
        <w:rPr>
          <w:rFonts w:ascii="Times New Roman" w:hAnsi="Times New Roman" w:cs="Times New Roman"/>
          <w:sz w:val="24"/>
          <w:szCs w:val="24"/>
        </w:rPr>
        <w:t>bilmek,</w:t>
      </w:r>
    </w:p>
    <w:p w:rsidR="000437DC" w:rsidRPr="00495C1D" w:rsidRDefault="000437DC" w:rsidP="00495C1D">
      <w:pPr>
        <w:pStyle w:val="ListeParagraf"/>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495C1D">
        <w:rPr>
          <w:rFonts w:ascii="Times New Roman" w:hAnsi="Times New Roman" w:cs="Times New Roman"/>
          <w:sz w:val="24"/>
          <w:szCs w:val="24"/>
        </w:rPr>
        <w:t>Yönetişim ilkelerine uygun bir anlayışla tüketici örgütleriyle kamu kurumlarının çözüme odaklı, stratejik proje ortaklıklarına zemin oluşturmak,</w:t>
      </w:r>
    </w:p>
    <w:p w:rsidR="000437DC" w:rsidRPr="00495C1D" w:rsidRDefault="000437DC" w:rsidP="00495C1D">
      <w:pPr>
        <w:pStyle w:val="ListeParagraf"/>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495C1D">
        <w:rPr>
          <w:rFonts w:ascii="Times New Roman" w:hAnsi="Times New Roman" w:cs="Times New Roman"/>
          <w:sz w:val="24"/>
          <w:szCs w:val="24"/>
        </w:rPr>
        <w:t>Tüketici haklarını iyileştirecek, tüketici örgütlerine daha verimli çalışma ve merkezi yapılanma ortam ve olanağına katkıda bulunmak üzere araştırmalarda bulunmak,</w:t>
      </w:r>
    </w:p>
    <w:p w:rsidR="000437DC" w:rsidRPr="00495C1D" w:rsidRDefault="000437DC" w:rsidP="00495C1D">
      <w:pPr>
        <w:pStyle w:val="ListeParagraf"/>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495C1D">
        <w:rPr>
          <w:rFonts w:ascii="Times New Roman" w:hAnsi="Times New Roman" w:cs="Times New Roman"/>
          <w:sz w:val="24"/>
          <w:szCs w:val="24"/>
        </w:rPr>
        <w:t>Daha önceki konsey çalışmalarını ve alınan kararların tümünü gözden geçirerek güncelliğini koruyan kararların uygulanabilmesi için yapılması gereken iş ve işlemler üzerinde çalışma yapmak,</w:t>
      </w:r>
    </w:p>
    <w:p w:rsidR="000437DC" w:rsidRPr="00495C1D" w:rsidRDefault="000437DC" w:rsidP="00495C1D">
      <w:pPr>
        <w:pStyle w:val="ListeParagraf"/>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495C1D">
        <w:rPr>
          <w:rFonts w:ascii="Times New Roman" w:hAnsi="Times New Roman" w:cs="Times New Roman"/>
          <w:sz w:val="24"/>
          <w:szCs w:val="24"/>
        </w:rPr>
        <w:t>Çalışmaları hakkında tüm konsey üyelerine 3 er aylık dönemler halinde rapor sunmak üzere görev ve sorumluluk verilmesi;</w:t>
      </w:r>
    </w:p>
    <w:p w:rsidR="000437DC" w:rsidRPr="00495C1D" w:rsidRDefault="000437DC" w:rsidP="00495C1D">
      <w:pPr>
        <w:pStyle w:val="ListeParagraf"/>
        <w:spacing w:after="0" w:line="240" w:lineRule="auto"/>
        <w:ind w:left="0"/>
        <w:jc w:val="both"/>
        <w:rPr>
          <w:rFonts w:ascii="Times New Roman" w:hAnsi="Times New Roman" w:cs="Times New Roman"/>
          <w:sz w:val="24"/>
          <w:szCs w:val="24"/>
        </w:rPr>
      </w:pPr>
    </w:p>
    <w:p w:rsidR="000437DC" w:rsidRPr="00495C1D" w:rsidRDefault="000437DC" w:rsidP="00495C1D">
      <w:pPr>
        <w:pStyle w:val="ListeParagraf"/>
        <w:spacing w:after="0" w:line="240" w:lineRule="auto"/>
        <w:ind w:left="0"/>
        <w:jc w:val="both"/>
        <w:rPr>
          <w:rFonts w:ascii="Times New Roman" w:hAnsi="Times New Roman" w:cs="Times New Roman"/>
          <w:sz w:val="24"/>
          <w:szCs w:val="24"/>
        </w:rPr>
      </w:pPr>
      <w:r w:rsidRPr="00495C1D">
        <w:rPr>
          <w:rFonts w:ascii="Times New Roman" w:hAnsi="Times New Roman" w:cs="Times New Roman"/>
          <w:sz w:val="24"/>
          <w:szCs w:val="24"/>
        </w:rPr>
        <w:t xml:space="preserve">Komisyonun; </w:t>
      </w:r>
    </w:p>
    <w:p w:rsidR="000437DC" w:rsidRPr="00495C1D" w:rsidRDefault="000437DC" w:rsidP="00495C1D">
      <w:pPr>
        <w:pStyle w:val="ListeParagraf"/>
        <w:spacing w:after="0" w:line="240" w:lineRule="auto"/>
        <w:ind w:left="0"/>
        <w:jc w:val="both"/>
        <w:rPr>
          <w:rFonts w:ascii="Times New Roman" w:hAnsi="Times New Roman" w:cs="Times New Roman"/>
          <w:sz w:val="24"/>
          <w:szCs w:val="24"/>
        </w:rPr>
      </w:pPr>
    </w:p>
    <w:p w:rsidR="000437DC" w:rsidRPr="00495C1D" w:rsidRDefault="00495C1D" w:rsidP="00495C1D">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495C1D">
        <w:rPr>
          <w:rFonts w:ascii="Times New Roman" w:hAnsi="Times New Roman" w:cs="Times New Roman"/>
          <w:sz w:val="24"/>
          <w:szCs w:val="24"/>
        </w:rPr>
        <w:t xml:space="preserve">(20. Tüketici Konseyi 57. Maddesi) </w:t>
      </w:r>
      <w:r w:rsidR="000437DC" w:rsidRPr="00495C1D">
        <w:rPr>
          <w:rFonts w:ascii="Times New Roman" w:hAnsi="Times New Roman" w:cs="Times New Roman"/>
          <w:sz w:val="24"/>
          <w:szCs w:val="24"/>
        </w:rPr>
        <w:t xml:space="preserve"> Üç Tüketici Federasyonundan birer üye, Tüketici Konseyi’ne katılan Tüketici Derneklerinden birer üye (10) ve Bakanlıktan 4 üye olmak üzere 17 kişiden oluşmasına ve komisyon çalışmalarına Tüketici Konseyi üyesi kurumların temsilcilerinin gerekli gördükleri bilgi ve belgeleri komisyona aktarmaları ve öneride bulunmaları,</w:t>
      </w:r>
    </w:p>
    <w:p w:rsidR="000437DC" w:rsidRPr="00495C1D" w:rsidRDefault="000437DC" w:rsidP="00495C1D">
      <w:pPr>
        <w:pStyle w:val="ListeParagraf"/>
        <w:spacing w:after="0" w:line="240" w:lineRule="auto"/>
        <w:ind w:left="0"/>
        <w:jc w:val="both"/>
        <w:rPr>
          <w:rFonts w:ascii="Times New Roman" w:hAnsi="Times New Roman" w:cs="Times New Roman"/>
          <w:sz w:val="24"/>
          <w:szCs w:val="24"/>
        </w:rPr>
      </w:pPr>
    </w:p>
    <w:p w:rsidR="000437DC" w:rsidRPr="00495C1D" w:rsidRDefault="000437DC" w:rsidP="00495C1D">
      <w:pPr>
        <w:pStyle w:val="ListeParagraf"/>
        <w:spacing w:after="0" w:line="240" w:lineRule="auto"/>
        <w:ind w:left="0"/>
        <w:jc w:val="both"/>
        <w:rPr>
          <w:rFonts w:ascii="Times New Roman" w:hAnsi="Times New Roman" w:cs="Times New Roman"/>
          <w:sz w:val="24"/>
          <w:szCs w:val="24"/>
        </w:rPr>
      </w:pPr>
      <w:r w:rsidRPr="00495C1D">
        <w:rPr>
          <w:rFonts w:ascii="Times New Roman" w:hAnsi="Times New Roman" w:cs="Times New Roman"/>
          <w:sz w:val="24"/>
          <w:szCs w:val="24"/>
        </w:rPr>
        <w:t>Komisyona,</w:t>
      </w:r>
    </w:p>
    <w:p w:rsidR="000437DC" w:rsidRPr="00495C1D" w:rsidRDefault="000437DC" w:rsidP="00495C1D">
      <w:pPr>
        <w:pStyle w:val="ListeParagraf"/>
        <w:numPr>
          <w:ilvl w:val="0"/>
          <w:numId w:val="16"/>
        </w:numPr>
        <w:tabs>
          <w:tab w:val="left" w:pos="426"/>
        </w:tabs>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495C1D">
        <w:rPr>
          <w:rFonts w:ascii="Times New Roman" w:hAnsi="Times New Roman" w:cs="Times New Roman"/>
          <w:sz w:val="24"/>
          <w:szCs w:val="24"/>
        </w:rPr>
        <w:t xml:space="preserve">     1 yıllık bir süre için görev ve yetki verilmesi,</w:t>
      </w:r>
    </w:p>
    <w:p w:rsidR="000437DC" w:rsidRPr="00495C1D" w:rsidRDefault="000437DC" w:rsidP="00495C1D">
      <w:pPr>
        <w:pStyle w:val="ListeParagraf"/>
        <w:numPr>
          <w:ilvl w:val="0"/>
          <w:numId w:val="16"/>
        </w:numPr>
        <w:tabs>
          <w:tab w:val="left" w:pos="426"/>
        </w:tabs>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495C1D">
        <w:rPr>
          <w:rFonts w:ascii="Times New Roman" w:hAnsi="Times New Roman" w:cs="Times New Roman"/>
          <w:sz w:val="24"/>
          <w:szCs w:val="24"/>
        </w:rPr>
        <w:t xml:space="preserve">    2017 yılında düzenlenecek 21. Tüketici Konseyine hazırlık mahiyetinde kurulacak bu komisyonun çalışmalar yapması,</w:t>
      </w:r>
    </w:p>
    <w:p w:rsidR="000437DC" w:rsidRPr="00495C1D" w:rsidRDefault="000437DC" w:rsidP="00495C1D">
      <w:pPr>
        <w:pStyle w:val="ListeParagraf"/>
        <w:numPr>
          <w:ilvl w:val="0"/>
          <w:numId w:val="16"/>
        </w:numPr>
        <w:tabs>
          <w:tab w:val="left" w:pos="426"/>
        </w:tabs>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495C1D">
        <w:rPr>
          <w:rFonts w:ascii="Times New Roman" w:hAnsi="Times New Roman" w:cs="Times New Roman"/>
          <w:sz w:val="24"/>
          <w:szCs w:val="24"/>
        </w:rPr>
        <w:t xml:space="preserve">     Tüketicilerin ihtiyaçlarının karşılanması ve çıkarlarının korunmasına ilişkin tedbirlerin alınmasını sağlamak üzere yaptığı çalışmaların sonuçlarını 21. Tüketici Konseyine iletmesi, bunlara göre öncelikle ele alınması gereken konuların görüşülmesi, konsey çalışmalarına ve alınacak konsey kararlarına katkıda bulunulmasının sağlanması,</w:t>
      </w:r>
    </w:p>
    <w:p w:rsidR="000437DC" w:rsidRPr="00495C1D" w:rsidRDefault="000437DC" w:rsidP="00495C1D">
      <w:pPr>
        <w:pStyle w:val="ListeParagraf"/>
        <w:spacing w:after="0" w:line="240" w:lineRule="auto"/>
        <w:ind w:left="0"/>
        <w:jc w:val="both"/>
        <w:rPr>
          <w:rFonts w:ascii="Times New Roman" w:hAnsi="Times New Roman" w:cs="Times New Roman"/>
          <w:sz w:val="24"/>
          <w:szCs w:val="24"/>
        </w:rPr>
      </w:pPr>
    </w:p>
    <w:p w:rsidR="000437DC" w:rsidRPr="00495C1D" w:rsidRDefault="00495C1D" w:rsidP="00495C1D">
      <w:pPr>
        <w:pStyle w:val="ListeParagraf"/>
        <w:spacing w:after="0" w:line="240" w:lineRule="auto"/>
        <w:ind w:left="0"/>
        <w:jc w:val="both"/>
        <w:rPr>
          <w:rFonts w:ascii="Times New Roman" w:hAnsi="Times New Roman" w:cs="Times New Roman"/>
          <w:sz w:val="24"/>
          <w:szCs w:val="24"/>
        </w:rPr>
      </w:pPr>
      <w:proofErr w:type="gramStart"/>
      <w:r w:rsidRPr="00495C1D">
        <w:rPr>
          <w:rFonts w:ascii="Times New Roman" w:hAnsi="Times New Roman" w:cs="Times New Roman"/>
          <w:sz w:val="24"/>
          <w:szCs w:val="24"/>
        </w:rPr>
        <w:t>hususlarında</w:t>
      </w:r>
      <w:proofErr w:type="gramEnd"/>
      <w:r w:rsidRPr="00495C1D">
        <w:rPr>
          <w:rFonts w:ascii="Times New Roman" w:hAnsi="Times New Roman" w:cs="Times New Roman"/>
          <w:sz w:val="24"/>
          <w:szCs w:val="24"/>
        </w:rPr>
        <w:t xml:space="preserve"> </w:t>
      </w:r>
      <w:r w:rsidR="000437DC" w:rsidRPr="00495C1D">
        <w:rPr>
          <w:rFonts w:ascii="Times New Roman" w:hAnsi="Times New Roman" w:cs="Times New Roman"/>
          <w:sz w:val="24"/>
          <w:szCs w:val="24"/>
        </w:rPr>
        <w:t>karar verilmiştir.</w:t>
      </w:r>
    </w:p>
    <w:p w:rsidR="000437DC" w:rsidRPr="00495C1D" w:rsidRDefault="000437DC" w:rsidP="00495C1D">
      <w:pPr>
        <w:pStyle w:val="ListeParagraf"/>
        <w:spacing w:after="0" w:line="240" w:lineRule="auto"/>
        <w:ind w:left="0"/>
        <w:jc w:val="both"/>
        <w:rPr>
          <w:rFonts w:ascii="Times New Roman" w:hAnsi="Times New Roman" w:cs="Times New Roman"/>
          <w:sz w:val="24"/>
          <w:szCs w:val="24"/>
        </w:rPr>
      </w:pPr>
    </w:p>
    <w:p w:rsidR="000437DC" w:rsidRPr="00495C1D" w:rsidRDefault="000437DC" w:rsidP="00495C1D">
      <w:pPr>
        <w:pStyle w:val="ListeParagraf"/>
        <w:spacing w:after="0" w:line="240" w:lineRule="auto"/>
        <w:ind w:left="0" w:firstLine="709"/>
        <w:jc w:val="both"/>
        <w:rPr>
          <w:rFonts w:ascii="Times New Roman" w:hAnsi="Times New Roman" w:cs="Times New Roman"/>
          <w:sz w:val="24"/>
          <w:szCs w:val="24"/>
        </w:rPr>
      </w:pPr>
    </w:p>
    <w:sectPr w:rsidR="000437DC" w:rsidRPr="00495C1D" w:rsidSect="00495C1D">
      <w:footerReference w:type="default" r:id="rId7"/>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EB1" w:rsidRDefault="00941EB1" w:rsidP="00510A8D">
      <w:pPr>
        <w:spacing w:after="0" w:line="240" w:lineRule="auto"/>
      </w:pPr>
      <w:r>
        <w:separator/>
      </w:r>
    </w:p>
  </w:endnote>
  <w:endnote w:type="continuationSeparator" w:id="0">
    <w:p w:rsidR="00941EB1" w:rsidRDefault="00941EB1" w:rsidP="0051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865984"/>
      <w:docPartObj>
        <w:docPartGallery w:val="Page Numbers (Bottom of Page)"/>
        <w:docPartUnique/>
      </w:docPartObj>
    </w:sdtPr>
    <w:sdtEndPr/>
    <w:sdtContent>
      <w:p w:rsidR="00510A8D" w:rsidRDefault="00FA7DE0">
        <w:pPr>
          <w:pStyle w:val="Altbilgi"/>
          <w:jc w:val="center"/>
        </w:pPr>
        <w:r>
          <w:fldChar w:fldCharType="begin"/>
        </w:r>
        <w:r w:rsidR="00510A8D">
          <w:instrText>PAGE   \* MERGEFORMAT</w:instrText>
        </w:r>
        <w:r>
          <w:fldChar w:fldCharType="separate"/>
        </w:r>
        <w:r w:rsidR="003463E5">
          <w:rPr>
            <w:noProof/>
          </w:rPr>
          <w:t>1</w:t>
        </w:r>
        <w:r>
          <w:fldChar w:fldCharType="end"/>
        </w:r>
      </w:p>
    </w:sdtContent>
  </w:sdt>
  <w:p w:rsidR="00510A8D" w:rsidRDefault="00510A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EB1" w:rsidRDefault="00941EB1" w:rsidP="00510A8D">
      <w:pPr>
        <w:spacing w:after="0" w:line="240" w:lineRule="auto"/>
      </w:pPr>
      <w:r>
        <w:separator/>
      </w:r>
    </w:p>
  </w:footnote>
  <w:footnote w:type="continuationSeparator" w:id="0">
    <w:p w:rsidR="00941EB1" w:rsidRDefault="00941EB1" w:rsidP="00510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1" w15:restartNumberingAfterBreak="0">
    <w:nsid w:val="00000004"/>
    <w:multiLevelType w:val="hybridMultilevel"/>
    <w:tmpl w:val="00000000"/>
    <w:lvl w:ilvl="0" w:tplc="FFFFFFFF">
      <w:start w:val="1"/>
      <w:numFmt w:val="lowerRoman"/>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2" w15:restartNumberingAfterBreak="0">
    <w:nsid w:val="00000005"/>
    <w:multiLevelType w:val="hybridMultilevel"/>
    <w:tmpl w:val="00000000"/>
    <w:lvl w:ilvl="0" w:tplc="FFFFFFFF">
      <w:start w:val="1"/>
      <w:numFmt w:val="lowerLetter"/>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3" w15:restartNumberingAfterBreak="0">
    <w:nsid w:val="03237BC3"/>
    <w:multiLevelType w:val="hybridMultilevel"/>
    <w:tmpl w:val="658C1DE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B70707"/>
    <w:multiLevelType w:val="hybridMultilevel"/>
    <w:tmpl w:val="ED58D55E"/>
    <w:lvl w:ilvl="0" w:tplc="23BC3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3D57D6"/>
    <w:multiLevelType w:val="hybridMultilevel"/>
    <w:tmpl w:val="0E82F8B6"/>
    <w:lvl w:ilvl="0" w:tplc="81029B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F75E78"/>
    <w:multiLevelType w:val="hybridMultilevel"/>
    <w:tmpl w:val="F72018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373495"/>
    <w:multiLevelType w:val="hybridMultilevel"/>
    <w:tmpl w:val="48822332"/>
    <w:lvl w:ilvl="0" w:tplc="9EDCDB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7D5055"/>
    <w:multiLevelType w:val="hybridMultilevel"/>
    <w:tmpl w:val="8B525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BC74CF"/>
    <w:multiLevelType w:val="hybridMultilevel"/>
    <w:tmpl w:val="E4925062"/>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15:restartNumberingAfterBreak="0">
    <w:nsid w:val="6002753D"/>
    <w:multiLevelType w:val="hybridMultilevel"/>
    <w:tmpl w:val="09B818C0"/>
    <w:lvl w:ilvl="0" w:tplc="5DE6C46A">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5B3C4B"/>
    <w:multiLevelType w:val="hybridMultilevel"/>
    <w:tmpl w:val="A6EC1FC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C2123F"/>
    <w:multiLevelType w:val="hybridMultilevel"/>
    <w:tmpl w:val="68109B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D764AD"/>
    <w:multiLevelType w:val="hybridMultilevel"/>
    <w:tmpl w:val="9D28B2DA"/>
    <w:lvl w:ilvl="0" w:tplc="125485AC">
      <w:start w:val="1"/>
      <w:numFmt w:val="upperRoman"/>
      <w:lvlText w:val="%1-"/>
      <w:lvlJc w:val="left"/>
      <w:pPr>
        <w:ind w:left="1080" w:hanging="72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635173"/>
    <w:multiLevelType w:val="hybridMultilevel"/>
    <w:tmpl w:val="DD1CFC46"/>
    <w:lvl w:ilvl="0" w:tplc="CD02770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B511D3"/>
    <w:multiLevelType w:val="hybridMultilevel"/>
    <w:tmpl w:val="0F4AFAB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4"/>
  </w:num>
  <w:num w:numId="5">
    <w:abstractNumId w:val="8"/>
  </w:num>
  <w:num w:numId="6">
    <w:abstractNumId w:val="12"/>
  </w:num>
  <w:num w:numId="7">
    <w:abstractNumId w:val="9"/>
  </w:num>
  <w:num w:numId="8">
    <w:abstractNumId w:val="15"/>
  </w:num>
  <w:num w:numId="9">
    <w:abstractNumId w:val="5"/>
  </w:num>
  <w:num w:numId="10">
    <w:abstractNumId w:val="10"/>
  </w:num>
  <w:num w:numId="11">
    <w:abstractNumId w:val="6"/>
  </w:num>
  <w:num w:numId="12">
    <w:abstractNumId w:val="7"/>
  </w:num>
  <w:num w:numId="13">
    <w:abstractNumId w:val="13"/>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2A"/>
    <w:rsid w:val="00000F47"/>
    <w:rsid w:val="000158E6"/>
    <w:rsid w:val="0001595C"/>
    <w:rsid w:val="000275DA"/>
    <w:rsid w:val="000375DA"/>
    <w:rsid w:val="000437DC"/>
    <w:rsid w:val="000545C3"/>
    <w:rsid w:val="00057DAD"/>
    <w:rsid w:val="00086EED"/>
    <w:rsid w:val="000B5763"/>
    <w:rsid w:val="00100851"/>
    <w:rsid w:val="0010336A"/>
    <w:rsid w:val="00106167"/>
    <w:rsid w:val="00106D4B"/>
    <w:rsid w:val="00122361"/>
    <w:rsid w:val="00147173"/>
    <w:rsid w:val="00193069"/>
    <w:rsid w:val="00195817"/>
    <w:rsid w:val="001962D1"/>
    <w:rsid w:val="001A7DDA"/>
    <w:rsid w:val="001B2E6F"/>
    <w:rsid w:val="001B46D5"/>
    <w:rsid w:val="001D6902"/>
    <w:rsid w:val="001D6EC9"/>
    <w:rsid w:val="001F5773"/>
    <w:rsid w:val="00200404"/>
    <w:rsid w:val="00202425"/>
    <w:rsid w:val="00203BA5"/>
    <w:rsid w:val="00217901"/>
    <w:rsid w:val="00220D53"/>
    <w:rsid w:val="00221534"/>
    <w:rsid w:val="00223806"/>
    <w:rsid w:val="00240AF6"/>
    <w:rsid w:val="00246C5B"/>
    <w:rsid w:val="0025070F"/>
    <w:rsid w:val="00266148"/>
    <w:rsid w:val="00274C22"/>
    <w:rsid w:val="0029185A"/>
    <w:rsid w:val="0029319A"/>
    <w:rsid w:val="002A405E"/>
    <w:rsid w:val="002C4394"/>
    <w:rsid w:val="002D54D5"/>
    <w:rsid w:val="002E6AF5"/>
    <w:rsid w:val="003019E7"/>
    <w:rsid w:val="00320553"/>
    <w:rsid w:val="00327FDF"/>
    <w:rsid w:val="003463E5"/>
    <w:rsid w:val="00356609"/>
    <w:rsid w:val="00362495"/>
    <w:rsid w:val="003917AE"/>
    <w:rsid w:val="00394EBE"/>
    <w:rsid w:val="00397C24"/>
    <w:rsid w:val="003A312A"/>
    <w:rsid w:val="003A325A"/>
    <w:rsid w:val="003B030A"/>
    <w:rsid w:val="003C58E3"/>
    <w:rsid w:val="003D50CC"/>
    <w:rsid w:val="00405F53"/>
    <w:rsid w:val="00420F6D"/>
    <w:rsid w:val="00425E4D"/>
    <w:rsid w:val="0042643B"/>
    <w:rsid w:val="004265D2"/>
    <w:rsid w:val="00427FBE"/>
    <w:rsid w:val="004753BD"/>
    <w:rsid w:val="0049525C"/>
    <w:rsid w:val="00495C1D"/>
    <w:rsid w:val="004C4E7B"/>
    <w:rsid w:val="004D02EB"/>
    <w:rsid w:val="004D2B68"/>
    <w:rsid w:val="004E24FD"/>
    <w:rsid w:val="004E7B4F"/>
    <w:rsid w:val="004F3990"/>
    <w:rsid w:val="00510A8D"/>
    <w:rsid w:val="00514A27"/>
    <w:rsid w:val="00535FCD"/>
    <w:rsid w:val="005517E9"/>
    <w:rsid w:val="00551B36"/>
    <w:rsid w:val="00565FA9"/>
    <w:rsid w:val="00590BA1"/>
    <w:rsid w:val="00591921"/>
    <w:rsid w:val="00592F3D"/>
    <w:rsid w:val="005F0293"/>
    <w:rsid w:val="005F1789"/>
    <w:rsid w:val="005F6D8A"/>
    <w:rsid w:val="005F7E07"/>
    <w:rsid w:val="00605729"/>
    <w:rsid w:val="00613AE0"/>
    <w:rsid w:val="0061414F"/>
    <w:rsid w:val="0064407B"/>
    <w:rsid w:val="0066695B"/>
    <w:rsid w:val="006678B9"/>
    <w:rsid w:val="00674E80"/>
    <w:rsid w:val="00687769"/>
    <w:rsid w:val="006947DF"/>
    <w:rsid w:val="006C0675"/>
    <w:rsid w:val="006C4859"/>
    <w:rsid w:val="006C4C1B"/>
    <w:rsid w:val="006D71E8"/>
    <w:rsid w:val="006E4C6D"/>
    <w:rsid w:val="006E6AF5"/>
    <w:rsid w:val="0072020A"/>
    <w:rsid w:val="007646A0"/>
    <w:rsid w:val="0077023A"/>
    <w:rsid w:val="00781586"/>
    <w:rsid w:val="00782F49"/>
    <w:rsid w:val="00786C70"/>
    <w:rsid w:val="0079405C"/>
    <w:rsid w:val="0079531D"/>
    <w:rsid w:val="007B27C4"/>
    <w:rsid w:val="007B38B1"/>
    <w:rsid w:val="007C2112"/>
    <w:rsid w:val="007C3EB2"/>
    <w:rsid w:val="007C6750"/>
    <w:rsid w:val="007D0B7A"/>
    <w:rsid w:val="007E345C"/>
    <w:rsid w:val="0080450E"/>
    <w:rsid w:val="008259EC"/>
    <w:rsid w:val="008336D7"/>
    <w:rsid w:val="00840BD1"/>
    <w:rsid w:val="00855676"/>
    <w:rsid w:val="00860E87"/>
    <w:rsid w:val="00862148"/>
    <w:rsid w:val="00887CEB"/>
    <w:rsid w:val="00895BB1"/>
    <w:rsid w:val="008A4783"/>
    <w:rsid w:val="008D3CE2"/>
    <w:rsid w:val="008D3E50"/>
    <w:rsid w:val="008E749F"/>
    <w:rsid w:val="008F3F74"/>
    <w:rsid w:val="008F566E"/>
    <w:rsid w:val="0090448E"/>
    <w:rsid w:val="0091139D"/>
    <w:rsid w:val="00921427"/>
    <w:rsid w:val="00941EB1"/>
    <w:rsid w:val="00946B20"/>
    <w:rsid w:val="0098341D"/>
    <w:rsid w:val="00991DD5"/>
    <w:rsid w:val="009A1AB3"/>
    <w:rsid w:val="009B7365"/>
    <w:rsid w:val="009D2BED"/>
    <w:rsid w:val="009D3C52"/>
    <w:rsid w:val="00A13207"/>
    <w:rsid w:val="00A206BF"/>
    <w:rsid w:val="00A35A92"/>
    <w:rsid w:val="00A422F8"/>
    <w:rsid w:val="00A60632"/>
    <w:rsid w:val="00A63114"/>
    <w:rsid w:val="00A63A7D"/>
    <w:rsid w:val="00A754BC"/>
    <w:rsid w:val="00A835AD"/>
    <w:rsid w:val="00A87E00"/>
    <w:rsid w:val="00A905A1"/>
    <w:rsid w:val="00AA6489"/>
    <w:rsid w:val="00AC1A1B"/>
    <w:rsid w:val="00AC755A"/>
    <w:rsid w:val="00AE68B7"/>
    <w:rsid w:val="00AF2A1C"/>
    <w:rsid w:val="00AF59F4"/>
    <w:rsid w:val="00B04039"/>
    <w:rsid w:val="00B34C20"/>
    <w:rsid w:val="00B60595"/>
    <w:rsid w:val="00B6453E"/>
    <w:rsid w:val="00B80C13"/>
    <w:rsid w:val="00B83147"/>
    <w:rsid w:val="00B83540"/>
    <w:rsid w:val="00B83C23"/>
    <w:rsid w:val="00BA7CD5"/>
    <w:rsid w:val="00BC1433"/>
    <w:rsid w:val="00BC1E60"/>
    <w:rsid w:val="00BF7C88"/>
    <w:rsid w:val="00C23CC3"/>
    <w:rsid w:val="00C35985"/>
    <w:rsid w:val="00C81B30"/>
    <w:rsid w:val="00C915FF"/>
    <w:rsid w:val="00C956A4"/>
    <w:rsid w:val="00CB578E"/>
    <w:rsid w:val="00CC0661"/>
    <w:rsid w:val="00CC0ED6"/>
    <w:rsid w:val="00CE694F"/>
    <w:rsid w:val="00D13324"/>
    <w:rsid w:val="00D15989"/>
    <w:rsid w:val="00D226E0"/>
    <w:rsid w:val="00D23658"/>
    <w:rsid w:val="00D328AC"/>
    <w:rsid w:val="00D346B4"/>
    <w:rsid w:val="00D36407"/>
    <w:rsid w:val="00D6408E"/>
    <w:rsid w:val="00D815BD"/>
    <w:rsid w:val="00D870C8"/>
    <w:rsid w:val="00D90131"/>
    <w:rsid w:val="00DC0702"/>
    <w:rsid w:val="00DC1572"/>
    <w:rsid w:val="00DC4347"/>
    <w:rsid w:val="00DD5754"/>
    <w:rsid w:val="00DD59CB"/>
    <w:rsid w:val="00E03664"/>
    <w:rsid w:val="00E04B7D"/>
    <w:rsid w:val="00E06309"/>
    <w:rsid w:val="00E23454"/>
    <w:rsid w:val="00E73DC9"/>
    <w:rsid w:val="00E910E7"/>
    <w:rsid w:val="00EB1A11"/>
    <w:rsid w:val="00ED0E44"/>
    <w:rsid w:val="00EF1605"/>
    <w:rsid w:val="00F12F58"/>
    <w:rsid w:val="00F534E0"/>
    <w:rsid w:val="00F61164"/>
    <w:rsid w:val="00F64A9A"/>
    <w:rsid w:val="00F66946"/>
    <w:rsid w:val="00F87799"/>
    <w:rsid w:val="00F93EB3"/>
    <w:rsid w:val="00FA13CE"/>
    <w:rsid w:val="00FA7B19"/>
    <w:rsid w:val="00FA7DE0"/>
    <w:rsid w:val="00FB00BA"/>
    <w:rsid w:val="00FB3985"/>
    <w:rsid w:val="00FE52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7D886-5310-4969-95FE-F8E3DB86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1D"/>
  </w:style>
  <w:style w:type="paragraph" w:styleId="Balk1">
    <w:name w:val="heading 1"/>
    <w:basedOn w:val="Normal"/>
    <w:next w:val="Normal"/>
    <w:link w:val="Balk1Char"/>
    <w:uiPriority w:val="99"/>
    <w:qFormat/>
    <w:rsid w:val="0029185A"/>
    <w:pPr>
      <w:keepNext/>
      <w:snapToGrid w:val="0"/>
      <w:spacing w:before="1617" w:after="0" w:line="259" w:lineRule="exact"/>
      <w:jc w:val="center"/>
      <w:outlineLvl w:val="0"/>
    </w:pPr>
    <w:rPr>
      <w:rFonts w:ascii="Arial" w:eastAsia="Times New Roman" w:hAnsi="Arial" w:cs="Times New Roman"/>
      <w:sz w:val="24"/>
      <w:szCs w:val="20"/>
    </w:rPr>
  </w:style>
  <w:style w:type="paragraph" w:styleId="Balk2">
    <w:name w:val="heading 2"/>
    <w:basedOn w:val="Normal"/>
    <w:next w:val="Normal"/>
    <w:link w:val="Balk2Char"/>
    <w:uiPriority w:val="99"/>
    <w:qFormat/>
    <w:rsid w:val="000437DC"/>
    <w:pPr>
      <w:autoSpaceDE w:val="0"/>
      <w:autoSpaceDN w:val="0"/>
      <w:adjustRightInd w:val="0"/>
      <w:spacing w:before="200" w:after="0"/>
      <w:outlineLvl w:val="1"/>
    </w:pPr>
    <w:rPr>
      <w:rFonts w:ascii="Verdana" w:eastAsia="Times New Roman" w:hAnsi="Verdana" w:cs="Times New Roman"/>
      <w:b/>
      <w:color w:val="4F81BD"/>
      <w:sz w:val="26"/>
      <w:szCs w:val="24"/>
      <w:lang w:val="en-US"/>
    </w:rPr>
  </w:style>
  <w:style w:type="paragraph" w:styleId="Balk3">
    <w:name w:val="heading 3"/>
    <w:basedOn w:val="Normal"/>
    <w:next w:val="Normal"/>
    <w:link w:val="Balk3Char"/>
    <w:uiPriority w:val="99"/>
    <w:qFormat/>
    <w:rsid w:val="000437DC"/>
    <w:pPr>
      <w:autoSpaceDE w:val="0"/>
      <w:autoSpaceDN w:val="0"/>
      <w:adjustRightInd w:val="0"/>
      <w:spacing w:before="200" w:after="0"/>
      <w:outlineLvl w:val="2"/>
    </w:pPr>
    <w:rPr>
      <w:rFonts w:ascii="Verdana" w:eastAsia="Times New Roman" w:hAnsi="Verdana" w:cs="Times New Roman"/>
      <w:b/>
      <w:color w:val="4F81BD"/>
      <w:sz w:val="24"/>
      <w:szCs w:val="24"/>
      <w:lang w:val="en-US"/>
    </w:rPr>
  </w:style>
  <w:style w:type="paragraph" w:styleId="Balk4">
    <w:name w:val="heading 4"/>
    <w:basedOn w:val="Normal"/>
    <w:next w:val="Normal"/>
    <w:link w:val="Balk4Char"/>
    <w:uiPriority w:val="99"/>
    <w:qFormat/>
    <w:rsid w:val="000437DC"/>
    <w:pPr>
      <w:autoSpaceDE w:val="0"/>
      <w:autoSpaceDN w:val="0"/>
      <w:adjustRightInd w:val="0"/>
      <w:spacing w:before="200" w:after="0"/>
      <w:outlineLvl w:val="3"/>
    </w:pPr>
    <w:rPr>
      <w:rFonts w:ascii="Verdana" w:eastAsia="Times New Roman" w:hAnsi="Verdana" w:cs="Times New Roman"/>
      <w:b/>
      <w:i/>
      <w:color w:val="4F81BD"/>
      <w:sz w:val="24"/>
      <w:szCs w:val="24"/>
      <w:lang w:val="en-US"/>
    </w:rPr>
  </w:style>
  <w:style w:type="paragraph" w:styleId="Balk5">
    <w:name w:val="heading 5"/>
    <w:basedOn w:val="Normal"/>
    <w:next w:val="Normal"/>
    <w:link w:val="Balk5Char"/>
    <w:uiPriority w:val="99"/>
    <w:qFormat/>
    <w:rsid w:val="000437DC"/>
    <w:pPr>
      <w:autoSpaceDE w:val="0"/>
      <w:autoSpaceDN w:val="0"/>
      <w:adjustRightInd w:val="0"/>
      <w:spacing w:before="200" w:after="0"/>
      <w:outlineLvl w:val="4"/>
    </w:pPr>
    <w:rPr>
      <w:rFonts w:ascii="Verdana" w:eastAsia="Times New Roman" w:hAnsi="Verdana" w:cs="Times New Roman"/>
      <w:color w:val="4F81BD"/>
      <w:sz w:val="24"/>
      <w:szCs w:val="24"/>
      <w:lang w:val="en-US"/>
    </w:rPr>
  </w:style>
  <w:style w:type="paragraph" w:styleId="Balk6">
    <w:name w:val="heading 6"/>
    <w:basedOn w:val="Normal"/>
    <w:next w:val="Normal"/>
    <w:link w:val="Balk6Char"/>
    <w:uiPriority w:val="99"/>
    <w:qFormat/>
    <w:rsid w:val="000437DC"/>
    <w:pPr>
      <w:autoSpaceDE w:val="0"/>
      <w:autoSpaceDN w:val="0"/>
      <w:adjustRightInd w:val="0"/>
      <w:spacing w:before="200" w:after="0"/>
      <w:outlineLvl w:val="5"/>
    </w:pPr>
    <w:rPr>
      <w:rFonts w:ascii="Verdana" w:eastAsia="Times New Roman" w:hAnsi="Verdana" w:cs="Times New Roman"/>
      <w:i/>
      <w:color w:val="4F81BD"/>
      <w:sz w:val="24"/>
      <w:szCs w:val="24"/>
      <w:lang w:val="en-US"/>
    </w:rPr>
  </w:style>
  <w:style w:type="paragraph" w:styleId="Balk7">
    <w:name w:val="heading 7"/>
    <w:basedOn w:val="Normal"/>
    <w:next w:val="Normal"/>
    <w:link w:val="Balk7Char"/>
    <w:uiPriority w:val="99"/>
    <w:qFormat/>
    <w:rsid w:val="000437DC"/>
    <w:pPr>
      <w:autoSpaceDE w:val="0"/>
      <w:autoSpaceDN w:val="0"/>
      <w:adjustRightInd w:val="0"/>
      <w:spacing w:before="200" w:after="0"/>
      <w:outlineLvl w:val="6"/>
    </w:pPr>
    <w:rPr>
      <w:rFonts w:ascii="Verdana" w:eastAsia="Times New Roman" w:hAnsi="Verdana" w:cs="Times New Roman"/>
      <w:i/>
      <w:sz w:val="24"/>
      <w:szCs w:val="24"/>
      <w:lang w:val="en-US"/>
    </w:rPr>
  </w:style>
  <w:style w:type="paragraph" w:styleId="Balk8">
    <w:name w:val="heading 8"/>
    <w:basedOn w:val="Normal"/>
    <w:next w:val="Normal"/>
    <w:link w:val="Balk8Char"/>
    <w:uiPriority w:val="99"/>
    <w:qFormat/>
    <w:rsid w:val="000437DC"/>
    <w:pPr>
      <w:autoSpaceDE w:val="0"/>
      <w:autoSpaceDN w:val="0"/>
      <w:adjustRightInd w:val="0"/>
      <w:spacing w:before="200" w:after="0"/>
      <w:outlineLvl w:val="7"/>
    </w:pPr>
    <w:rPr>
      <w:rFonts w:ascii="Verdana" w:eastAsia="Times New Roman" w:hAnsi="Verdana" w:cs="Times New Roman"/>
      <w:sz w:val="20"/>
      <w:szCs w:val="24"/>
      <w:lang w:val="en-US"/>
    </w:rPr>
  </w:style>
  <w:style w:type="paragraph" w:styleId="Balk9">
    <w:name w:val="heading 9"/>
    <w:basedOn w:val="Normal"/>
    <w:next w:val="Normal"/>
    <w:link w:val="Balk9Char"/>
    <w:uiPriority w:val="99"/>
    <w:qFormat/>
    <w:rsid w:val="000437DC"/>
    <w:pPr>
      <w:autoSpaceDE w:val="0"/>
      <w:autoSpaceDN w:val="0"/>
      <w:adjustRightInd w:val="0"/>
      <w:spacing w:before="200" w:after="0"/>
      <w:outlineLvl w:val="8"/>
    </w:pPr>
    <w:rPr>
      <w:rFonts w:ascii="Verdana" w:eastAsia="Times New Roman" w:hAnsi="Verdana" w:cs="Times New Roman"/>
      <w:i/>
      <w:sz w:val="20"/>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80C13"/>
    <w:pPr>
      <w:ind w:left="720"/>
      <w:contextualSpacing/>
    </w:pPr>
  </w:style>
  <w:style w:type="paragraph" w:styleId="AralkYok">
    <w:name w:val="No Spacing"/>
    <w:uiPriority w:val="1"/>
    <w:qFormat/>
    <w:rsid w:val="0079405C"/>
    <w:pPr>
      <w:spacing w:after="0" w:line="240" w:lineRule="auto"/>
    </w:pPr>
  </w:style>
  <w:style w:type="paragraph" w:styleId="stbilgi">
    <w:name w:val="header"/>
    <w:basedOn w:val="Normal"/>
    <w:link w:val="stbilgiChar"/>
    <w:uiPriority w:val="99"/>
    <w:unhideWhenUsed/>
    <w:rsid w:val="00510A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0A8D"/>
  </w:style>
  <w:style w:type="paragraph" w:styleId="Altbilgi">
    <w:name w:val="footer"/>
    <w:basedOn w:val="Normal"/>
    <w:link w:val="AltbilgiChar"/>
    <w:uiPriority w:val="99"/>
    <w:unhideWhenUsed/>
    <w:rsid w:val="00510A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0A8D"/>
  </w:style>
  <w:style w:type="paragraph" w:styleId="BalonMetni">
    <w:name w:val="Balloon Text"/>
    <w:basedOn w:val="Normal"/>
    <w:link w:val="BalonMetniChar"/>
    <w:uiPriority w:val="99"/>
    <w:semiHidden/>
    <w:unhideWhenUsed/>
    <w:rsid w:val="002179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7901"/>
    <w:rPr>
      <w:rFonts w:ascii="Tahoma" w:hAnsi="Tahoma" w:cs="Tahoma"/>
      <w:sz w:val="16"/>
      <w:szCs w:val="16"/>
    </w:rPr>
  </w:style>
  <w:style w:type="paragraph" w:styleId="GvdeMetni">
    <w:name w:val="Body Text"/>
    <w:basedOn w:val="Normal"/>
    <w:link w:val="GvdeMetniChar"/>
    <w:uiPriority w:val="99"/>
    <w:rsid w:val="007C3EB2"/>
    <w:pPr>
      <w:widowControl w:val="0"/>
      <w:snapToGrid w:val="0"/>
      <w:spacing w:after="120" w:line="240" w:lineRule="auto"/>
    </w:pPr>
    <w:rPr>
      <w:rFonts w:ascii="Arial" w:eastAsia="Times New Roman" w:hAnsi="Arial" w:cs="Times New Roman"/>
      <w:sz w:val="20"/>
      <w:szCs w:val="20"/>
    </w:rPr>
  </w:style>
  <w:style w:type="character" w:customStyle="1" w:styleId="GvdeMetniChar">
    <w:name w:val="Gövde Metni Char"/>
    <w:basedOn w:val="VarsaylanParagrafYazTipi"/>
    <w:link w:val="GvdeMetni"/>
    <w:uiPriority w:val="99"/>
    <w:rsid w:val="007C3EB2"/>
    <w:rPr>
      <w:rFonts w:ascii="Arial" w:eastAsia="Times New Roman" w:hAnsi="Arial" w:cs="Times New Roman"/>
      <w:sz w:val="20"/>
      <w:szCs w:val="20"/>
    </w:rPr>
  </w:style>
  <w:style w:type="character" w:customStyle="1" w:styleId="Balk1Char">
    <w:name w:val="Başlık 1 Char"/>
    <w:basedOn w:val="VarsaylanParagrafYazTipi"/>
    <w:link w:val="Balk1"/>
    <w:uiPriority w:val="99"/>
    <w:rsid w:val="0029185A"/>
    <w:rPr>
      <w:rFonts w:ascii="Arial" w:eastAsia="Times New Roman" w:hAnsi="Arial" w:cs="Times New Roman"/>
      <w:sz w:val="24"/>
      <w:szCs w:val="20"/>
    </w:rPr>
  </w:style>
  <w:style w:type="paragraph" w:customStyle="1" w:styleId="Default">
    <w:name w:val="Default"/>
    <w:uiPriority w:val="99"/>
    <w:rsid w:val="0029319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KonuBal">
    <w:name w:val="Title"/>
    <w:basedOn w:val="Normal"/>
    <w:link w:val="KonuBalChar"/>
    <w:uiPriority w:val="99"/>
    <w:qFormat/>
    <w:rsid w:val="009A1AB3"/>
    <w:pPr>
      <w:spacing w:before="60" w:after="0" w:line="240" w:lineRule="auto"/>
      <w:ind w:firstLine="340"/>
      <w:jc w:val="center"/>
    </w:pPr>
    <w:rPr>
      <w:rFonts w:ascii="Arial" w:eastAsia="Times New Roman" w:hAnsi="Arial" w:cs="Times New Roman"/>
      <w:b/>
      <w:sz w:val="20"/>
      <w:szCs w:val="20"/>
    </w:rPr>
  </w:style>
  <w:style w:type="character" w:customStyle="1" w:styleId="KonuBalChar">
    <w:name w:val="Konu Başlığı Char"/>
    <w:basedOn w:val="VarsaylanParagrafYazTipi"/>
    <w:link w:val="KonuBal"/>
    <w:uiPriority w:val="99"/>
    <w:rsid w:val="009A1AB3"/>
    <w:rPr>
      <w:rFonts w:ascii="Arial" w:eastAsia="Times New Roman" w:hAnsi="Arial" w:cs="Times New Roman"/>
      <w:b/>
      <w:sz w:val="20"/>
      <w:szCs w:val="20"/>
    </w:rPr>
  </w:style>
  <w:style w:type="character" w:customStyle="1" w:styleId="Balk2Char">
    <w:name w:val="Başlık 2 Char"/>
    <w:basedOn w:val="VarsaylanParagrafYazTipi"/>
    <w:link w:val="Balk2"/>
    <w:uiPriority w:val="99"/>
    <w:rsid w:val="000437DC"/>
    <w:rPr>
      <w:rFonts w:ascii="Verdana" w:eastAsia="Times New Roman" w:hAnsi="Verdana" w:cs="Times New Roman"/>
      <w:b/>
      <w:color w:val="4F81BD"/>
      <w:sz w:val="26"/>
      <w:szCs w:val="24"/>
      <w:lang w:val="en-US"/>
    </w:rPr>
  </w:style>
  <w:style w:type="character" w:customStyle="1" w:styleId="Balk3Char">
    <w:name w:val="Başlık 3 Char"/>
    <w:basedOn w:val="VarsaylanParagrafYazTipi"/>
    <w:link w:val="Balk3"/>
    <w:uiPriority w:val="99"/>
    <w:rsid w:val="000437DC"/>
    <w:rPr>
      <w:rFonts w:ascii="Verdana" w:eastAsia="Times New Roman" w:hAnsi="Verdana" w:cs="Times New Roman"/>
      <w:b/>
      <w:color w:val="4F81BD"/>
      <w:sz w:val="24"/>
      <w:szCs w:val="24"/>
      <w:lang w:val="en-US"/>
    </w:rPr>
  </w:style>
  <w:style w:type="character" w:customStyle="1" w:styleId="Balk4Char">
    <w:name w:val="Başlık 4 Char"/>
    <w:basedOn w:val="VarsaylanParagrafYazTipi"/>
    <w:link w:val="Balk4"/>
    <w:uiPriority w:val="99"/>
    <w:rsid w:val="000437DC"/>
    <w:rPr>
      <w:rFonts w:ascii="Verdana" w:eastAsia="Times New Roman" w:hAnsi="Verdana" w:cs="Times New Roman"/>
      <w:b/>
      <w:i/>
      <w:color w:val="4F81BD"/>
      <w:sz w:val="24"/>
      <w:szCs w:val="24"/>
      <w:lang w:val="en-US"/>
    </w:rPr>
  </w:style>
  <w:style w:type="character" w:customStyle="1" w:styleId="Balk5Char">
    <w:name w:val="Başlık 5 Char"/>
    <w:basedOn w:val="VarsaylanParagrafYazTipi"/>
    <w:link w:val="Balk5"/>
    <w:uiPriority w:val="99"/>
    <w:rsid w:val="000437DC"/>
    <w:rPr>
      <w:rFonts w:ascii="Verdana" w:eastAsia="Times New Roman" w:hAnsi="Verdana" w:cs="Times New Roman"/>
      <w:color w:val="4F81BD"/>
      <w:sz w:val="24"/>
      <w:szCs w:val="24"/>
      <w:lang w:val="en-US"/>
    </w:rPr>
  </w:style>
  <w:style w:type="character" w:customStyle="1" w:styleId="Balk6Char">
    <w:name w:val="Başlık 6 Char"/>
    <w:basedOn w:val="VarsaylanParagrafYazTipi"/>
    <w:link w:val="Balk6"/>
    <w:uiPriority w:val="99"/>
    <w:rsid w:val="000437DC"/>
    <w:rPr>
      <w:rFonts w:ascii="Verdana" w:eastAsia="Times New Roman" w:hAnsi="Verdana" w:cs="Times New Roman"/>
      <w:i/>
      <w:color w:val="4F81BD"/>
      <w:sz w:val="24"/>
      <w:szCs w:val="24"/>
      <w:lang w:val="en-US"/>
    </w:rPr>
  </w:style>
  <w:style w:type="character" w:customStyle="1" w:styleId="Balk7Char">
    <w:name w:val="Başlık 7 Char"/>
    <w:basedOn w:val="VarsaylanParagrafYazTipi"/>
    <w:link w:val="Balk7"/>
    <w:uiPriority w:val="99"/>
    <w:rsid w:val="000437DC"/>
    <w:rPr>
      <w:rFonts w:ascii="Verdana" w:eastAsia="Times New Roman" w:hAnsi="Verdana" w:cs="Times New Roman"/>
      <w:i/>
      <w:sz w:val="24"/>
      <w:szCs w:val="24"/>
      <w:lang w:val="en-US"/>
    </w:rPr>
  </w:style>
  <w:style w:type="character" w:customStyle="1" w:styleId="Balk8Char">
    <w:name w:val="Başlık 8 Char"/>
    <w:basedOn w:val="VarsaylanParagrafYazTipi"/>
    <w:link w:val="Balk8"/>
    <w:uiPriority w:val="99"/>
    <w:rsid w:val="000437DC"/>
    <w:rPr>
      <w:rFonts w:ascii="Verdana" w:eastAsia="Times New Roman" w:hAnsi="Verdana" w:cs="Times New Roman"/>
      <w:sz w:val="20"/>
      <w:szCs w:val="24"/>
      <w:lang w:val="en-US"/>
    </w:rPr>
  </w:style>
  <w:style w:type="character" w:customStyle="1" w:styleId="Balk9Char">
    <w:name w:val="Başlık 9 Char"/>
    <w:basedOn w:val="VarsaylanParagrafYazTipi"/>
    <w:link w:val="Balk9"/>
    <w:uiPriority w:val="99"/>
    <w:rsid w:val="000437DC"/>
    <w:rPr>
      <w:rFonts w:ascii="Verdana" w:eastAsia="Times New Roman" w:hAnsi="Verdana" w:cs="Times New Roman"/>
      <w:i/>
      <w:sz w:val="20"/>
      <w:szCs w:val="24"/>
      <w:lang w:val="en-US"/>
    </w:rPr>
  </w:style>
  <w:style w:type="table" w:customStyle="1" w:styleId="TableNormal">
    <w:name w:val="TableNormal"/>
    <w:qFormat/>
    <w:rsid w:val="000437DC"/>
    <w:pPr>
      <w:autoSpaceDE w:val="0"/>
      <w:autoSpaceDN w:val="0"/>
      <w:adjustRightInd w:val="0"/>
      <w:spacing w:after="180"/>
    </w:pPr>
    <w:rPr>
      <w:rFonts w:ascii="Verdana" w:eastAsia="Times New Roman" w:hAnsi="Verdana" w:cs="Times New Roman"/>
      <w:sz w:val="24"/>
      <w:szCs w:val="24"/>
      <w:lang w:val="en-US"/>
    </w:rPr>
    <w:tblPr>
      <w:tblCellMar>
        <w:top w:w="0" w:type="dxa"/>
        <w:left w:w="0" w:type="dxa"/>
        <w:bottom w:w="0" w:type="dxa"/>
        <w:right w:w="0" w:type="dxa"/>
      </w:tblCellMar>
    </w:tblPr>
  </w:style>
  <w:style w:type="table" w:customStyle="1" w:styleId="TableGrid">
    <w:name w:val="TableGrid"/>
    <w:basedOn w:val="TableNormal"/>
    <w:uiPriority w:val="99"/>
    <w:qFormat/>
    <w:rsid w:val="000437D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0437DC"/>
    <w:pPr>
      <w:autoSpaceDE w:val="0"/>
      <w:autoSpaceDN w:val="0"/>
      <w:adjustRightInd w:val="0"/>
      <w:spacing w:after="180" w:line="240" w:lineRule="auto"/>
    </w:pPr>
    <w:rPr>
      <w:rFonts w:ascii="Calibri" w:eastAsia="Times New Roman" w:hAnsi="Calibri" w:cs="Times New Roman"/>
      <w:b/>
      <w:color w:val="4F81BD"/>
      <w:sz w:val="18"/>
      <w:szCs w:val="24"/>
      <w:lang w:val="en-US"/>
    </w:rPr>
  </w:style>
  <w:style w:type="character" w:styleId="DipnotBavurusu">
    <w:name w:val="footnote reference"/>
    <w:basedOn w:val="VarsaylanParagrafYazTipi"/>
    <w:uiPriority w:val="99"/>
    <w:rsid w:val="000437DC"/>
    <w:rPr>
      <w:u w:val="none"/>
      <w:vertAlign w:val="superscript"/>
    </w:rPr>
  </w:style>
  <w:style w:type="paragraph" w:styleId="DipnotMetni">
    <w:name w:val="footnote text"/>
    <w:basedOn w:val="Normal"/>
    <w:link w:val="DipnotMetniChar"/>
    <w:uiPriority w:val="99"/>
    <w:rsid w:val="000437DC"/>
    <w:pPr>
      <w:autoSpaceDE w:val="0"/>
      <w:autoSpaceDN w:val="0"/>
      <w:adjustRightInd w:val="0"/>
      <w:spacing w:after="0" w:line="240" w:lineRule="auto"/>
    </w:pPr>
    <w:rPr>
      <w:rFonts w:ascii="Verdana" w:eastAsia="Times New Roman" w:hAnsi="Verdana" w:cs="Times New Roman"/>
      <w:sz w:val="20"/>
      <w:szCs w:val="24"/>
      <w:lang w:val="en-US"/>
    </w:rPr>
  </w:style>
  <w:style w:type="character" w:customStyle="1" w:styleId="DipnotMetniChar">
    <w:name w:val="Dipnot Metni Char"/>
    <w:basedOn w:val="VarsaylanParagrafYazTipi"/>
    <w:link w:val="DipnotMetni"/>
    <w:uiPriority w:val="99"/>
    <w:rsid w:val="000437DC"/>
    <w:rPr>
      <w:rFonts w:ascii="Verdana" w:eastAsia="Times New Roman" w:hAnsi="Verdana" w:cs="Times New Roman"/>
      <w:sz w:val="20"/>
      <w:szCs w:val="24"/>
      <w:lang w:val="en-US"/>
    </w:rPr>
  </w:style>
  <w:style w:type="character" w:styleId="SonnotBavurusu">
    <w:name w:val="endnote reference"/>
    <w:basedOn w:val="VarsaylanParagrafYazTipi"/>
    <w:uiPriority w:val="99"/>
    <w:rsid w:val="000437DC"/>
    <w:rPr>
      <w:u w:val="none"/>
      <w:vertAlign w:val="superscript"/>
    </w:rPr>
  </w:style>
  <w:style w:type="paragraph" w:styleId="SonnotMetni">
    <w:name w:val="endnote text"/>
    <w:basedOn w:val="Normal"/>
    <w:link w:val="SonnotMetniChar"/>
    <w:uiPriority w:val="99"/>
    <w:rsid w:val="000437DC"/>
    <w:pPr>
      <w:autoSpaceDE w:val="0"/>
      <w:autoSpaceDN w:val="0"/>
      <w:adjustRightInd w:val="0"/>
      <w:spacing w:after="0" w:line="240" w:lineRule="auto"/>
    </w:pPr>
    <w:rPr>
      <w:rFonts w:ascii="Verdana" w:eastAsia="Times New Roman" w:hAnsi="Verdana" w:cs="Times New Roman"/>
      <w:sz w:val="20"/>
      <w:szCs w:val="24"/>
      <w:lang w:val="en-US"/>
    </w:rPr>
  </w:style>
  <w:style w:type="character" w:customStyle="1" w:styleId="SonnotMetniChar">
    <w:name w:val="Sonnot Metni Char"/>
    <w:basedOn w:val="VarsaylanParagrafYazTipi"/>
    <w:link w:val="SonnotMetni"/>
    <w:uiPriority w:val="99"/>
    <w:rsid w:val="000437DC"/>
    <w:rPr>
      <w:rFonts w:ascii="Verdana" w:eastAsia="Times New Roman" w:hAnsi="Verdana" w:cs="Times New Roman"/>
      <w:sz w:val="20"/>
      <w:szCs w:val="24"/>
      <w:lang w:val="en-US"/>
    </w:rPr>
  </w:style>
  <w:style w:type="paragraph" w:styleId="T1">
    <w:name w:val="toc 1"/>
    <w:basedOn w:val="Normal"/>
    <w:next w:val="Normal"/>
    <w:uiPriority w:val="99"/>
    <w:rsid w:val="000437DC"/>
    <w:pPr>
      <w:autoSpaceDE w:val="0"/>
      <w:autoSpaceDN w:val="0"/>
      <w:adjustRightInd w:val="0"/>
      <w:spacing w:after="100"/>
    </w:pPr>
    <w:rPr>
      <w:rFonts w:ascii="Verdana" w:eastAsia="Times New Roman" w:hAnsi="Verdana" w:cs="Times New Roman"/>
      <w:sz w:val="24"/>
      <w:szCs w:val="24"/>
      <w:lang w:val="en-US"/>
    </w:rPr>
  </w:style>
  <w:style w:type="paragraph" w:styleId="T2">
    <w:name w:val="toc 2"/>
    <w:basedOn w:val="Normal"/>
    <w:next w:val="Normal"/>
    <w:uiPriority w:val="99"/>
    <w:rsid w:val="000437DC"/>
    <w:pPr>
      <w:autoSpaceDE w:val="0"/>
      <w:autoSpaceDN w:val="0"/>
      <w:adjustRightInd w:val="0"/>
      <w:spacing w:after="100"/>
      <w:ind w:left="220"/>
    </w:pPr>
    <w:rPr>
      <w:rFonts w:ascii="Verdana" w:eastAsia="Times New Roman" w:hAnsi="Verdana" w:cs="Times New Roman"/>
      <w:sz w:val="24"/>
      <w:szCs w:val="24"/>
      <w:lang w:val="en-US"/>
    </w:rPr>
  </w:style>
  <w:style w:type="paragraph" w:styleId="T3">
    <w:name w:val="toc 3"/>
    <w:basedOn w:val="Normal"/>
    <w:next w:val="Normal"/>
    <w:uiPriority w:val="99"/>
    <w:rsid w:val="000437DC"/>
    <w:pPr>
      <w:autoSpaceDE w:val="0"/>
      <w:autoSpaceDN w:val="0"/>
      <w:adjustRightInd w:val="0"/>
      <w:spacing w:after="100"/>
      <w:ind w:left="440"/>
    </w:pPr>
    <w:rPr>
      <w:rFonts w:ascii="Verdana" w:eastAsia="Times New Roman" w:hAnsi="Verdana" w:cs="Times New Roman"/>
      <w:sz w:val="24"/>
      <w:szCs w:val="24"/>
      <w:lang w:val="en-US"/>
    </w:rPr>
  </w:style>
  <w:style w:type="paragraph" w:styleId="T4">
    <w:name w:val="toc 4"/>
    <w:basedOn w:val="Normal"/>
    <w:next w:val="Normal"/>
    <w:uiPriority w:val="99"/>
    <w:rsid w:val="000437DC"/>
    <w:pPr>
      <w:autoSpaceDE w:val="0"/>
      <w:autoSpaceDN w:val="0"/>
      <w:adjustRightInd w:val="0"/>
      <w:spacing w:after="100"/>
      <w:ind w:left="660"/>
    </w:pPr>
    <w:rPr>
      <w:rFonts w:ascii="Verdana" w:eastAsia="Times New Roman" w:hAnsi="Verdana" w:cs="Times New Roman"/>
      <w:sz w:val="24"/>
      <w:szCs w:val="24"/>
      <w:lang w:val="en-US"/>
    </w:rPr>
  </w:style>
  <w:style w:type="paragraph" w:styleId="T5">
    <w:name w:val="toc 5"/>
    <w:basedOn w:val="Normal"/>
    <w:next w:val="Normal"/>
    <w:uiPriority w:val="99"/>
    <w:rsid w:val="000437DC"/>
    <w:pPr>
      <w:autoSpaceDE w:val="0"/>
      <w:autoSpaceDN w:val="0"/>
      <w:adjustRightInd w:val="0"/>
      <w:spacing w:after="100"/>
      <w:ind w:left="880"/>
    </w:pPr>
    <w:rPr>
      <w:rFonts w:ascii="Verdana" w:eastAsia="Times New Roman" w:hAnsi="Verdana" w:cs="Times New Roman"/>
      <w:sz w:val="24"/>
      <w:szCs w:val="24"/>
      <w:lang w:val="en-US"/>
    </w:rPr>
  </w:style>
  <w:style w:type="paragraph" w:styleId="T6">
    <w:name w:val="toc 6"/>
    <w:basedOn w:val="Normal"/>
    <w:next w:val="Normal"/>
    <w:uiPriority w:val="99"/>
    <w:rsid w:val="000437DC"/>
    <w:pPr>
      <w:autoSpaceDE w:val="0"/>
      <w:autoSpaceDN w:val="0"/>
      <w:adjustRightInd w:val="0"/>
      <w:spacing w:after="100"/>
      <w:ind w:left="1100"/>
    </w:pPr>
    <w:rPr>
      <w:rFonts w:ascii="Verdana" w:eastAsia="Times New Roman" w:hAnsi="Verdana" w:cs="Times New Roman"/>
      <w:sz w:val="24"/>
      <w:szCs w:val="24"/>
      <w:lang w:val="en-US"/>
    </w:rPr>
  </w:style>
  <w:style w:type="paragraph" w:styleId="T7">
    <w:name w:val="toc 7"/>
    <w:basedOn w:val="Normal"/>
    <w:next w:val="Normal"/>
    <w:uiPriority w:val="99"/>
    <w:rsid w:val="000437DC"/>
    <w:pPr>
      <w:autoSpaceDE w:val="0"/>
      <w:autoSpaceDN w:val="0"/>
      <w:adjustRightInd w:val="0"/>
      <w:spacing w:after="100"/>
      <w:ind w:left="1320"/>
    </w:pPr>
    <w:rPr>
      <w:rFonts w:ascii="Verdana" w:eastAsia="Times New Roman" w:hAnsi="Verdana" w:cs="Times New Roman"/>
      <w:sz w:val="24"/>
      <w:szCs w:val="24"/>
      <w:lang w:val="en-US"/>
    </w:rPr>
  </w:style>
  <w:style w:type="paragraph" w:styleId="T8">
    <w:name w:val="toc 8"/>
    <w:basedOn w:val="Normal"/>
    <w:next w:val="Normal"/>
    <w:uiPriority w:val="99"/>
    <w:rsid w:val="000437DC"/>
    <w:pPr>
      <w:autoSpaceDE w:val="0"/>
      <w:autoSpaceDN w:val="0"/>
      <w:adjustRightInd w:val="0"/>
      <w:spacing w:after="100"/>
      <w:ind w:left="1540"/>
    </w:pPr>
    <w:rPr>
      <w:rFonts w:ascii="Verdana" w:eastAsia="Times New Roman" w:hAnsi="Verdana" w:cs="Times New Roman"/>
      <w:sz w:val="24"/>
      <w:szCs w:val="24"/>
      <w:lang w:val="en-US"/>
    </w:rPr>
  </w:style>
  <w:style w:type="paragraph" w:styleId="T9">
    <w:name w:val="toc 9"/>
    <w:basedOn w:val="Normal"/>
    <w:next w:val="Normal"/>
    <w:uiPriority w:val="99"/>
    <w:rsid w:val="000437DC"/>
    <w:pPr>
      <w:autoSpaceDE w:val="0"/>
      <w:autoSpaceDN w:val="0"/>
      <w:adjustRightInd w:val="0"/>
      <w:spacing w:after="100"/>
      <w:ind w:left="1760"/>
    </w:pPr>
    <w:rPr>
      <w:rFonts w:ascii="Verdana" w:eastAsia="Times New Roman" w:hAnsi="Verdana" w:cs="Times New Roman"/>
      <w:sz w:val="24"/>
      <w:szCs w:val="24"/>
      <w:lang w:val="en-US"/>
    </w:rPr>
  </w:style>
  <w:style w:type="paragraph" w:styleId="ekillerTablosu">
    <w:name w:val="table of figures"/>
    <w:basedOn w:val="Normal"/>
    <w:next w:val="Normal"/>
    <w:uiPriority w:val="99"/>
    <w:rsid w:val="000437DC"/>
    <w:pPr>
      <w:autoSpaceDE w:val="0"/>
      <w:autoSpaceDN w:val="0"/>
      <w:adjustRightInd w:val="0"/>
      <w:spacing w:after="0"/>
    </w:pPr>
    <w:rPr>
      <w:rFonts w:ascii="Verdana" w:eastAsia="Times New Roman" w:hAnsi="Verdana" w:cs="Times New Roman"/>
      <w:sz w:val="24"/>
      <w:szCs w:val="24"/>
      <w:lang w:val="en-US"/>
    </w:rPr>
  </w:style>
  <w:style w:type="character" w:styleId="Kpr">
    <w:name w:val="Hyperlink"/>
    <w:basedOn w:val="VarsaylanParagrafYazTipi"/>
    <w:uiPriority w:val="99"/>
    <w:qFormat/>
    <w:rsid w:val="000437DC"/>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400</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parissien</dc:creator>
  <cp:lastModifiedBy>Devlet Güldağ</cp:lastModifiedBy>
  <cp:revision>4</cp:revision>
  <cp:lastPrinted>2017-08-21T10:55:00Z</cp:lastPrinted>
  <dcterms:created xsi:type="dcterms:W3CDTF">2017-08-21T10:57:00Z</dcterms:created>
  <dcterms:modified xsi:type="dcterms:W3CDTF">2017-08-21T11:25:00Z</dcterms:modified>
</cp:coreProperties>
</file>